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44" w:rsidRPr="008728B8" w:rsidRDefault="00436D44" w:rsidP="00436D44">
      <w:pPr>
        <w:shd w:val="clear" w:color="auto" w:fill="FFFFFF"/>
        <w:ind w:left="10"/>
        <w:jc w:val="center"/>
        <w:rPr>
          <w:sz w:val="28"/>
          <w:szCs w:val="28"/>
          <w:lang w:val="uk-UA"/>
        </w:rPr>
      </w:pPr>
      <w:r w:rsidRPr="008728B8">
        <w:rPr>
          <w:noProof/>
          <w:sz w:val="28"/>
          <w:szCs w:val="28"/>
          <w:lang w:val="uk-UA" w:eastAsia="uk-UA"/>
        </w:rPr>
        <w:drawing>
          <wp:inline distT="0" distB="0" distL="0" distR="0">
            <wp:extent cx="449580" cy="609600"/>
            <wp:effectExtent l="0" t="0" r="762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 cy="609600"/>
                    </a:xfrm>
                    <a:prstGeom prst="rect">
                      <a:avLst/>
                    </a:prstGeom>
                    <a:noFill/>
                    <a:ln>
                      <a:noFill/>
                    </a:ln>
                  </pic:spPr>
                </pic:pic>
              </a:graphicData>
            </a:graphic>
          </wp:inline>
        </w:drawing>
      </w:r>
    </w:p>
    <w:p w:rsidR="00436D44" w:rsidRPr="008728B8" w:rsidRDefault="00436D44" w:rsidP="00436D44">
      <w:pPr>
        <w:shd w:val="clear" w:color="auto" w:fill="FFFFFF"/>
        <w:ind w:left="10"/>
        <w:jc w:val="center"/>
        <w:rPr>
          <w:b/>
          <w:lang w:val="uk-UA"/>
        </w:rPr>
      </w:pPr>
    </w:p>
    <w:p w:rsidR="00436D44" w:rsidRPr="008728B8" w:rsidRDefault="00436D44" w:rsidP="00436D44">
      <w:pPr>
        <w:jc w:val="center"/>
        <w:rPr>
          <w:b/>
          <w:sz w:val="28"/>
          <w:szCs w:val="28"/>
          <w:lang w:val="uk-UA"/>
        </w:rPr>
      </w:pPr>
      <w:r w:rsidRPr="008728B8">
        <w:rPr>
          <w:b/>
          <w:sz w:val="28"/>
          <w:szCs w:val="28"/>
          <w:lang w:val="uk-UA"/>
        </w:rPr>
        <w:t xml:space="preserve">БЕРЕСТИНСЬКА МІСЬКА РАДА  </w:t>
      </w:r>
    </w:p>
    <w:p w:rsidR="00436D44" w:rsidRPr="008728B8" w:rsidRDefault="00436D44" w:rsidP="00436D44">
      <w:pPr>
        <w:jc w:val="center"/>
        <w:rPr>
          <w:b/>
          <w:sz w:val="28"/>
          <w:szCs w:val="28"/>
          <w:lang w:val="uk-UA"/>
        </w:rPr>
      </w:pPr>
      <w:r w:rsidRPr="008728B8">
        <w:rPr>
          <w:b/>
          <w:sz w:val="28"/>
          <w:szCs w:val="28"/>
          <w:lang w:val="uk-UA"/>
        </w:rPr>
        <w:t>LХХХ СЕСІЯ VIIІ СКЛИКАННЯ</w:t>
      </w:r>
    </w:p>
    <w:p w:rsidR="00436D44" w:rsidRPr="008728B8" w:rsidRDefault="00436D44" w:rsidP="00436D44">
      <w:pPr>
        <w:jc w:val="center"/>
        <w:rPr>
          <w:b/>
          <w:sz w:val="28"/>
          <w:szCs w:val="28"/>
          <w:lang w:val="uk-UA"/>
        </w:rPr>
      </w:pPr>
    </w:p>
    <w:p w:rsidR="00436D44" w:rsidRPr="008728B8" w:rsidRDefault="00436D44" w:rsidP="00436D44">
      <w:pPr>
        <w:jc w:val="center"/>
        <w:rPr>
          <w:b/>
          <w:sz w:val="28"/>
          <w:szCs w:val="28"/>
          <w:lang w:val="uk-UA"/>
        </w:rPr>
      </w:pPr>
      <w:r w:rsidRPr="008728B8">
        <w:rPr>
          <w:b/>
          <w:sz w:val="28"/>
          <w:szCs w:val="28"/>
          <w:lang w:val="uk-UA"/>
        </w:rPr>
        <w:t xml:space="preserve">Р І Ш Е Н </w:t>
      </w:r>
      <w:proofErr w:type="spellStart"/>
      <w:r w:rsidRPr="008728B8">
        <w:rPr>
          <w:b/>
          <w:sz w:val="28"/>
          <w:szCs w:val="28"/>
          <w:lang w:val="uk-UA"/>
        </w:rPr>
        <w:t>Н</w:t>
      </w:r>
      <w:proofErr w:type="spellEnd"/>
      <w:r w:rsidRPr="008728B8">
        <w:rPr>
          <w:b/>
          <w:sz w:val="28"/>
          <w:szCs w:val="28"/>
          <w:lang w:val="uk-UA"/>
        </w:rPr>
        <w:t xml:space="preserve"> Я</w:t>
      </w:r>
    </w:p>
    <w:p w:rsidR="00436D44" w:rsidRPr="008728B8" w:rsidRDefault="00436D44" w:rsidP="00436D44">
      <w:pPr>
        <w:jc w:val="center"/>
        <w:rPr>
          <w:sz w:val="28"/>
          <w:szCs w:val="28"/>
          <w:lang w:val="uk-UA"/>
        </w:rPr>
      </w:pPr>
    </w:p>
    <w:p w:rsidR="00436D44" w:rsidRPr="008728B8" w:rsidRDefault="00436D44" w:rsidP="00436D44">
      <w:pPr>
        <w:rPr>
          <w:sz w:val="28"/>
          <w:szCs w:val="28"/>
          <w:lang w:val="uk-UA"/>
        </w:rPr>
      </w:pPr>
      <w:r w:rsidRPr="008728B8">
        <w:rPr>
          <w:sz w:val="28"/>
          <w:szCs w:val="28"/>
          <w:lang w:val="uk-UA"/>
        </w:rPr>
        <w:t>21 листопада 2024 року</w:t>
      </w:r>
      <w:r w:rsidRPr="008728B8">
        <w:rPr>
          <w:sz w:val="28"/>
          <w:szCs w:val="28"/>
          <w:lang w:val="uk-UA"/>
        </w:rPr>
        <w:tab/>
      </w:r>
      <w:r w:rsidRPr="008728B8">
        <w:rPr>
          <w:sz w:val="28"/>
          <w:szCs w:val="28"/>
          <w:lang w:val="uk-UA"/>
        </w:rPr>
        <w:tab/>
      </w:r>
      <w:r w:rsidRPr="008728B8">
        <w:rPr>
          <w:sz w:val="28"/>
          <w:szCs w:val="28"/>
          <w:lang w:val="uk-UA"/>
        </w:rPr>
        <w:tab/>
        <w:t xml:space="preserve"> Берестин</w:t>
      </w:r>
      <w:r w:rsidRPr="008728B8">
        <w:rPr>
          <w:sz w:val="28"/>
          <w:szCs w:val="28"/>
          <w:lang w:val="uk-UA"/>
        </w:rPr>
        <w:tab/>
      </w:r>
      <w:r w:rsidRPr="008728B8">
        <w:rPr>
          <w:sz w:val="28"/>
          <w:szCs w:val="28"/>
          <w:lang w:val="uk-UA"/>
        </w:rPr>
        <w:tab/>
      </w:r>
      <w:r w:rsidRPr="008728B8">
        <w:rPr>
          <w:sz w:val="28"/>
          <w:szCs w:val="28"/>
          <w:lang w:val="uk-UA"/>
        </w:rPr>
        <w:tab/>
      </w:r>
      <w:r w:rsidRPr="008728B8">
        <w:rPr>
          <w:sz w:val="28"/>
          <w:szCs w:val="28"/>
          <w:lang w:val="uk-UA"/>
        </w:rPr>
        <w:tab/>
        <w:t>№ 5110-VIIІ</w:t>
      </w:r>
    </w:p>
    <w:p w:rsidR="00436D44" w:rsidRPr="008728B8" w:rsidRDefault="00436D44" w:rsidP="00436D44">
      <w:pPr>
        <w:rPr>
          <w:sz w:val="28"/>
          <w:szCs w:val="28"/>
          <w:lang w:val="uk-UA"/>
        </w:rPr>
      </w:pPr>
    </w:p>
    <w:p w:rsidR="00436D44" w:rsidRPr="008728B8" w:rsidRDefault="00436D44" w:rsidP="00436D44">
      <w:pPr>
        <w:pStyle w:val="a4"/>
        <w:tabs>
          <w:tab w:val="left" w:pos="0"/>
        </w:tabs>
        <w:ind w:right="140"/>
        <w:jc w:val="left"/>
        <w:rPr>
          <w:rFonts w:ascii="Times New Roman" w:hAnsi="Times New Roman"/>
          <w:sz w:val="28"/>
          <w:szCs w:val="28"/>
        </w:rPr>
      </w:pPr>
      <w:r w:rsidRPr="008728B8">
        <w:rPr>
          <w:rFonts w:ascii="Times New Roman" w:hAnsi="Times New Roman"/>
          <w:sz w:val="28"/>
          <w:szCs w:val="28"/>
        </w:rPr>
        <w:t xml:space="preserve">Про затвердження Положень </w:t>
      </w:r>
    </w:p>
    <w:p w:rsidR="00436D44" w:rsidRPr="008728B8" w:rsidRDefault="00436D44" w:rsidP="00436D44">
      <w:pPr>
        <w:pStyle w:val="a4"/>
        <w:tabs>
          <w:tab w:val="left" w:pos="0"/>
        </w:tabs>
        <w:ind w:right="140"/>
        <w:jc w:val="left"/>
        <w:rPr>
          <w:rFonts w:ascii="Times New Roman" w:hAnsi="Times New Roman"/>
          <w:sz w:val="28"/>
          <w:szCs w:val="28"/>
        </w:rPr>
      </w:pPr>
      <w:r w:rsidRPr="008728B8">
        <w:rPr>
          <w:rFonts w:ascii="Times New Roman" w:hAnsi="Times New Roman"/>
          <w:sz w:val="28"/>
          <w:szCs w:val="28"/>
        </w:rPr>
        <w:t xml:space="preserve">про структурні підрозділи </w:t>
      </w:r>
    </w:p>
    <w:p w:rsidR="00436D44" w:rsidRPr="008728B8" w:rsidRDefault="00436D44" w:rsidP="00436D44">
      <w:pPr>
        <w:pStyle w:val="a4"/>
        <w:tabs>
          <w:tab w:val="left" w:pos="0"/>
        </w:tabs>
        <w:ind w:right="140"/>
        <w:jc w:val="left"/>
        <w:rPr>
          <w:rFonts w:ascii="Times New Roman" w:hAnsi="Times New Roman"/>
          <w:sz w:val="28"/>
          <w:szCs w:val="28"/>
        </w:rPr>
      </w:pPr>
      <w:r w:rsidRPr="008728B8">
        <w:rPr>
          <w:rFonts w:ascii="Times New Roman" w:hAnsi="Times New Roman"/>
          <w:sz w:val="28"/>
          <w:szCs w:val="28"/>
        </w:rPr>
        <w:t xml:space="preserve">Берестинської міської ради </w:t>
      </w:r>
    </w:p>
    <w:p w:rsidR="00436D44" w:rsidRPr="008728B8" w:rsidRDefault="00436D44" w:rsidP="00436D44">
      <w:pPr>
        <w:pStyle w:val="a4"/>
        <w:tabs>
          <w:tab w:val="left" w:pos="0"/>
        </w:tabs>
        <w:ind w:right="140"/>
        <w:jc w:val="left"/>
        <w:rPr>
          <w:rFonts w:ascii="Times New Roman" w:hAnsi="Times New Roman"/>
          <w:sz w:val="28"/>
          <w:szCs w:val="28"/>
        </w:rPr>
      </w:pPr>
      <w:r w:rsidRPr="008728B8">
        <w:rPr>
          <w:rFonts w:ascii="Times New Roman" w:hAnsi="Times New Roman"/>
          <w:sz w:val="28"/>
          <w:szCs w:val="28"/>
        </w:rPr>
        <w:t>в новій редакції</w:t>
      </w:r>
    </w:p>
    <w:p w:rsidR="00436D44" w:rsidRPr="008728B8" w:rsidRDefault="00436D44" w:rsidP="00436D44">
      <w:pPr>
        <w:rPr>
          <w:lang w:val="uk-UA"/>
        </w:rPr>
      </w:pPr>
    </w:p>
    <w:p w:rsidR="00436D44" w:rsidRPr="008728B8" w:rsidRDefault="00436D44" w:rsidP="00436D44">
      <w:pPr>
        <w:shd w:val="clear" w:color="auto" w:fill="FFFFFF"/>
        <w:ind w:firstLine="567"/>
        <w:jc w:val="both"/>
        <w:textAlignment w:val="baseline"/>
        <w:rPr>
          <w:sz w:val="28"/>
          <w:szCs w:val="28"/>
          <w:lang w:val="uk-UA"/>
        </w:rPr>
      </w:pPr>
      <w:r w:rsidRPr="008728B8">
        <w:rPr>
          <w:sz w:val="28"/>
          <w:szCs w:val="28"/>
          <w:lang w:val="uk-UA"/>
        </w:rPr>
        <w:t>Керуючись Законом України «Про місцеве самоврядування в Україні», постановою Верховної Ради України від 19.09.2024</w:t>
      </w:r>
      <w:r>
        <w:rPr>
          <w:sz w:val="28"/>
          <w:szCs w:val="28"/>
          <w:lang w:val="uk-UA"/>
        </w:rPr>
        <w:t xml:space="preserve"> 3984</w:t>
      </w:r>
      <w:r w:rsidRPr="008728B8">
        <w:rPr>
          <w:sz w:val="28"/>
          <w:szCs w:val="28"/>
          <w:lang w:val="uk-UA"/>
        </w:rPr>
        <w:t>-ІХ «Про перейменування окремих населених пунктів та районів», враховуючи рішення Красноградської міської ради від 26.09.2024 № 4932-VІІІ «Про перейменування Красноградської міської ради та її виконавчого комітету», відповідно до відомостей зазначених у Виписці з Єдиного державного реєстру юридичних осіб, фізичних осіб-підприємців та громадських формувань від 11.11.2024 № 601914200193, міська рада</w:t>
      </w:r>
    </w:p>
    <w:p w:rsidR="00436D44" w:rsidRPr="008728B8" w:rsidRDefault="00436D44" w:rsidP="00436D44">
      <w:pPr>
        <w:jc w:val="center"/>
        <w:rPr>
          <w:sz w:val="28"/>
          <w:szCs w:val="28"/>
          <w:lang w:val="uk-UA"/>
        </w:rPr>
      </w:pPr>
      <w:r w:rsidRPr="008728B8">
        <w:rPr>
          <w:sz w:val="28"/>
          <w:szCs w:val="28"/>
          <w:lang w:val="uk-UA"/>
        </w:rPr>
        <w:t>ВИРІШИЛА:</w:t>
      </w:r>
    </w:p>
    <w:p w:rsidR="00436D44" w:rsidRPr="008728B8" w:rsidRDefault="00436D44" w:rsidP="00436D44">
      <w:pPr>
        <w:rPr>
          <w:sz w:val="26"/>
          <w:szCs w:val="26"/>
          <w:lang w:val="uk-UA"/>
        </w:rPr>
      </w:pPr>
    </w:p>
    <w:p w:rsidR="00436D44" w:rsidRPr="008728B8" w:rsidRDefault="00436D44" w:rsidP="00436D44">
      <w:pPr>
        <w:pStyle w:val="a4"/>
        <w:numPr>
          <w:ilvl w:val="1"/>
          <w:numId w:val="1"/>
        </w:numPr>
        <w:tabs>
          <w:tab w:val="left" w:pos="851"/>
          <w:tab w:val="left" w:pos="1134"/>
        </w:tabs>
        <w:ind w:left="0" w:firstLine="567"/>
        <w:rPr>
          <w:rFonts w:ascii="Times New Roman" w:hAnsi="Times New Roman"/>
          <w:sz w:val="28"/>
          <w:szCs w:val="28"/>
        </w:rPr>
      </w:pPr>
      <w:r w:rsidRPr="008728B8">
        <w:rPr>
          <w:rFonts w:ascii="Times New Roman" w:hAnsi="Times New Roman"/>
          <w:sz w:val="28"/>
          <w:szCs w:val="28"/>
        </w:rPr>
        <w:t>Затвердити Положення про відділ кадрової роботи Берестинської міської ради в новій редакції, додаток 1.</w:t>
      </w:r>
    </w:p>
    <w:p w:rsidR="00436D44" w:rsidRPr="008728B8" w:rsidRDefault="00436D44" w:rsidP="00436D44">
      <w:pPr>
        <w:pStyle w:val="a4"/>
        <w:numPr>
          <w:ilvl w:val="1"/>
          <w:numId w:val="2"/>
        </w:numPr>
        <w:tabs>
          <w:tab w:val="left" w:pos="851"/>
          <w:tab w:val="left" w:pos="1134"/>
        </w:tabs>
        <w:ind w:left="0" w:firstLine="567"/>
        <w:rPr>
          <w:sz w:val="28"/>
          <w:szCs w:val="28"/>
        </w:rPr>
      </w:pPr>
      <w:r w:rsidRPr="008728B8">
        <w:rPr>
          <w:rFonts w:ascii="Times New Roman" w:hAnsi="Times New Roman"/>
          <w:sz w:val="28"/>
          <w:szCs w:val="28"/>
        </w:rPr>
        <w:t>Вважати таким що втратило чинність рішення Красноградської міської ради від 17.08.2022 року № 2723-VIII «Про затвердження Положення про відділ кадрової роботи Красноградської міської ради в новій редакції».</w:t>
      </w:r>
      <w:r w:rsidRPr="008728B8">
        <w:rPr>
          <w:sz w:val="28"/>
          <w:szCs w:val="28"/>
        </w:rPr>
        <w:t xml:space="preserve"> </w:t>
      </w:r>
    </w:p>
    <w:p w:rsidR="00436D44" w:rsidRPr="008728B8" w:rsidRDefault="00436D44" w:rsidP="00436D44">
      <w:pPr>
        <w:pStyle w:val="a4"/>
        <w:tabs>
          <w:tab w:val="left" w:pos="851"/>
          <w:tab w:val="left" w:pos="1134"/>
        </w:tabs>
        <w:ind w:firstLine="567"/>
        <w:rPr>
          <w:rFonts w:ascii="Times New Roman" w:hAnsi="Times New Roman"/>
          <w:sz w:val="28"/>
          <w:szCs w:val="28"/>
        </w:rPr>
      </w:pPr>
      <w:r w:rsidRPr="008728B8">
        <w:rPr>
          <w:sz w:val="28"/>
          <w:szCs w:val="28"/>
        </w:rPr>
        <w:t xml:space="preserve">2. </w:t>
      </w:r>
      <w:r w:rsidRPr="008728B8">
        <w:rPr>
          <w:rFonts w:ascii="Times New Roman" w:hAnsi="Times New Roman"/>
          <w:sz w:val="28"/>
          <w:szCs w:val="28"/>
        </w:rPr>
        <w:t>Затвердити Положення про відділ організаційного забезпечення та контролю Берестинської міської ради в новій редакції, додаток 2.</w:t>
      </w:r>
    </w:p>
    <w:p w:rsidR="00436D44" w:rsidRPr="008728B8" w:rsidRDefault="00436D44" w:rsidP="00436D44">
      <w:pPr>
        <w:pStyle w:val="a4"/>
        <w:tabs>
          <w:tab w:val="left" w:pos="851"/>
          <w:tab w:val="left" w:pos="1134"/>
        </w:tabs>
        <w:ind w:firstLine="567"/>
        <w:rPr>
          <w:rFonts w:ascii="Times New Roman" w:hAnsi="Times New Roman"/>
          <w:sz w:val="28"/>
          <w:szCs w:val="28"/>
        </w:rPr>
      </w:pPr>
      <w:r w:rsidRPr="008728B8">
        <w:rPr>
          <w:rFonts w:ascii="Times New Roman" w:hAnsi="Times New Roman"/>
          <w:sz w:val="28"/>
          <w:szCs w:val="28"/>
        </w:rPr>
        <w:t>2.1. Вважати таким що втратило чинність рішення Красноградської міської ради від 22.08.2024 року №4774-VIII «Про затвердження Положення про відділ організаційного забезпечення та контролю Красноградської міської ради».</w:t>
      </w:r>
    </w:p>
    <w:p w:rsidR="00436D44" w:rsidRPr="008728B8" w:rsidRDefault="00436D44" w:rsidP="00436D44">
      <w:pPr>
        <w:pStyle w:val="a4"/>
        <w:tabs>
          <w:tab w:val="left" w:pos="851"/>
          <w:tab w:val="left" w:pos="1134"/>
        </w:tabs>
        <w:ind w:firstLine="567"/>
        <w:rPr>
          <w:rFonts w:ascii="Times New Roman" w:hAnsi="Times New Roman"/>
          <w:sz w:val="28"/>
          <w:szCs w:val="28"/>
        </w:rPr>
      </w:pPr>
      <w:r w:rsidRPr="008728B8">
        <w:rPr>
          <w:sz w:val="28"/>
          <w:szCs w:val="28"/>
        </w:rPr>
        <w:t xml:space="preserve">3. </w:t>
      </w:r>
      <w:r w:rsidRPr="008728B8">
        <w:rPr>
          <w:rFonts w:ascii="Times New Roman" w:hAnsi="Times New Roman"/>
          <w:sz w:val="28"/>
          <w:szCs w:val="28"/>
        </w:rPr>
        <w:t>Затвердити Положення про відділ комунікацій та зв’язків з громадськістю Берестинської міської ради в новій редакції, додаток 3.</w:t>
      </w:r>
    </w:p>
    <w:p w:rsidR="00436D44" w:rsidRPr="008728B8" w:rsidRDefault="00436D44" w:rsidP="00436D44">
      <w:pPr>
        <w:pStyle w:val="a4"/>
        <w:tabs>
          <w:tab w:val="left" w:pos="851"/>
          <w:tab w:val="left" w:pos="1134"/>
        </w:tabs>
        <w:ind w:firstLine="567"/>
        <w:rPr>
          <w:rFonts w:ascii="Times New Roman" w:hAnsi="Times New Roman"/>
          <w:sz w:val="28"/>
          <w:szCs w:val="28"/>
        </w:rPr>
      </w:pPr>
      <w:r w:rsidRPr="008728B8">
        <w:rPr>
          <w:rFonts w:ascii="Times New Roman" w:hAnsi="Times New Roman"/>
          <w:sz w:val="28"/>
          <w:szCs w:val="28"/>
        </w:rPr>
        <w:t>3.1. Вважати таким що втратило чинність рішення Красноградської міської ради від 22.08.2024 року №4775-VIII «Про затвердження Положення про відділ комунікацій та зв’язків з громадськістю Красноградської міської ради».</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lang w:val="uk-UA"/>
        </w:rPr>
        <w:t xml:space="preserve">4. </w:t>
      </w:r>
      <w:r w:rsidRPr="008728B8">
        <w:rPr>
          <w:sz w:val="28"/>
          <w:szCs w:val="28"/>
          <w:lang w:val="uk-UA"/>
        </w:rPr>
        <w:t>Затвердити Положення про відділ земельних відносин Берестинської міської ради в новій редакції, додаток 4.</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t>4.1. Вважати таким, що втратило чинність рішення Красноградської міської ради від 18.03.2021 року № 352-VIII «Про затвердження положення про відділ земельних відносин Красноградської міської ради» (зі змінами).</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lastRenderedPageBreak/>
        <w:t>5. Затвердити Положення про відділ житлово-комунального господарства та благоустрою Берестинської міської ради в новій редакції, додаток 5.</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t>5.1. Вважати таким що втратило чинність рішення Красноградської міської ради від 20.06.2024 року № 4651-VIIІ «Про затвердження  Положення про відділ житлово-комунального господарства та благоустрою Красноградської міської».</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t>6. Затвердити Положення про сектор соціально-економічного розвитку та інвестицій Берестинської міської ради в новій редакції, додаток 6.</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t>6.1. Вважати такими, що втратило чинність рішення Красноградської міської ради від 20.06.2024 року №4650 -VIIІ «Про затвердження Положення про сектор соціально-економічного розвитку та інвестицій  Красноградської міської ради».</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t>7. Затвердити Положення про відділ цивільного захисту, оборонної, мобілізаційної роботи та взаємодії з правоохоронними органами Берестинської міської ради в новій редакції, додаток 7.</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t>7.1. Вважати таким, що втратило чинність рішення Красноградської міської ради від 24.10.2024 року № 5062-VIIІ «Про затвердження  Положення про відділ цивільного захисту, оборонної, мобілізаційної роботи та  взаємодії з правоохоронними органами</w:t>
      </w:r>
      <w:r w:rsidRPr="008728B8">
        <w:rPr>
          <w:rStyle w:val="a5"/>
          <w:rFonts w:eastAsia="Calibri"/>
          <w:b w:val="0"/>
          <w:color w:val="000000"/>
          <w:sz w:val="28"/>
          <w:szCs w:val="28"/>
          <w:lang w:val="uk-UA"/>
        </w:rPr>
        <w:t xml:space="preserve"> </w:t>
      </w:r>
      <w:r w:rsidRPr="008728B8">
        <w:rPr>
          <w:sz w:val="28"/>
          <w:szCs w:val="28"/>
          <w:lang w:val="uk-UA"/>
        </w:rPr>
        <w:t>Красноградської міської ради».</w:t>
      </w:r>
    </w:p>
    <w:p w:rsidR="00436D44" w:rsidRPr="008728B8" w:rsidRDefault="00436D44" w:rsidP="00436D44">
      <w:pPr>
        <w:tabs>
          <w:tab w:val="left" w:pos="851"/>
          <w:tab w:val="left" w:pos="1134"/>
        </w:tabs>
        <w:ind w:firstLine="567"/>
        <w:jc w:val="both"/>
        <w:rPr>
          <w:sz w:val="28"/>
          <w:szCs w:val="28"/>
          <w:lang w:val="uk-UA"/>
        </w:rPr>
      </w:pPr>
      <w:r w:rsidRPr="008728B8">
        <w:rPr>
          <w:sz w:val="28"/>
          <w:szCs w:val="28"/>
          <w:lang w:val="uk-UA"/>
        </w:rPr>
        <w:t>8. Затвердити Положення про відділ правового забезпечення Берестинської міської ради в новій редакції, додаток 8.</w:t>
      </w:r>
    </w:p>
    <w:p w:rsidR="00436D44" w:rsidRPr="008728B8" w:rsidRDefault="00436D44" w:rsidP="00436D44">
      <w:pPr>
        <w:numPr>
          <w:ilvl w:val="1"/>
          <w:numId w:val="3"/>
        </w:numPr>
        <w:tabs>
          <w:tab w:val="left" w:pos="851"/>
          <w:tab w:val="left" w:pos="1134"/>
        </w:tabs>
        <w:ind w:left="0" w:firstLine="567"/>
        <w:jc w:val="both"/>
        <w:rPr>
          <w:sz w:val="28"/>
          <w:szCs w:val="28"/>
          <w:lang w:val="uk-UA" w:eastAsia="en-US"/>
        </w:rPr>
      </w:pPr>
      <w:r w:rsidRPr="008728B8">
        <w:rPr>
          <w:sz w:val="28"/>
          <w:szCs w:val="28"/>
          <w:lang w:val="uk-UA"/>
        </w:rPr>
        <w:t>Вважати таким що втратило чинність рішення Красноградської міської ради від 25.02.2016 року № 179-VІІ «Про затвердження положення про Відділ правового забезпечення Красноградської міської ради».</w:t>
      </w:r>
    </w:p>
    <w:p w:rsidR="00436D44" w:rsidRPr="008728B8" w:rsidRDefault="00436D44" w:rsidP="00436D44">
      <w:pPr>
        <w:tabs>
          <w:tab w:val="left" w:pos="851"/>
          <w:tab w:val="left" w:pos="1134"/>
        </w:tabs>
        <w:ind w:firstLine="567"/>
        <w:jc w:val="both"/>
        <w:rPr>
          <w:sz w:val="28"/>
          <w:szCs w:val="28"/>
          <w:lang w:val="uk-UA"/>
        </w:rPr>
      </w:pPr>
      <w:r w:rsidRPr="008728B8">
        <w:rPr>
          <w:sz w:val="28"/>
          <w:szCs w:val="28"/>
          <w:lang w:val="uk-UA"/>
        </w:rPr>
        <w:t>9. Затвердити Положення про відділ бухгалтерського обліку Берестинської міської ради в новій редакції, додаток 9.</w:t>
      </w:r>
    </w:p>
    <w:p w:rsidR="00436D44" w:rsidRPr="008728B8" w:rsidRDefault="00436D44" w:rsidP="00436D44">
      <w:pPr>
        <w:tabs>
          <w:tab w:val="left" w:pos="851"/>
          <w:tab w:val="left" w:pos="1134"/>
          <w:tab w:val="left" w:pos="1276"/>
        </w:tabs>
        <w:ind w:firstLine="567"/>
        <w:jc w:val="both"/>
        <w:rPr>
          <w:sz w:val="28"/>
          <w:szCs w:val="28"/>
          <w:lang w:val="uk-UA"/>
        </w:rPr>
      </w:pPr>
      <w:r w:rsidRPr="008728B8">
        <w:rPr>
          <w:sz w:val="28"/>
          <w:szCs w:val="28"/>
          <w:lang w:val="uk-UA"/>
        </w:rPr>
        <w:t>9.1. Вважати таким що втратило чинність рішення Красноградської міської ради від  27.07.2023 року № 3670-VIII «</w:t>
      </w:r>
      <w:r w:rsidRPr="008728B8">
        <w:rPr>
          <w:sz w:val="28"/>
          <w:lang w:val="uk-UA"/>
        </w:rPr>
        <w:t>Про затвердження Положення про відділ бухгалтерського обліку Красноградської міської ради».</w:t>
      </w:r>
    </w:p>
    <w:p w:rsidR="00436D44" w:rsidRPr="008728B8" w:rsidRDefault="00436D44" w:rsidP="00436D44">
      <w:pPr>
        <w:tabs>
          <w:tab w:val="left" w:pos="851"/>
          <w:tab w:val="left" w:pos="1134"/>
        </w:tabs>
        <w:ind w:firstLine="567"/>
        <w:jc w:val="both"/>
        <w:rPr>
          <w:sz w:val="28"/>
          <w:szCs w:val="28"/>
          <w:lang w:val="uk-UA"/>
        </w:rPr>
      </w:pPr>
      <w:r w:rsidRPr="008728B8">
        <w:rPr>
          <w:sz w:val="28"/>
          <w:lang w:val="uk-UA"/>
        </w:rPr>
        <w:t xml:space="preserve">10. </w:t>
      </w:r>
      <w:r w:rsidRPr="008728B8">
        <w:rPr>
          <w:sz w:val="28"/>
          <w:szCs w:val="28"/>
          <w:lang w:val="uk-UA"/>
        </w:rPr>
        <w:t>Затвердити Положення про відділ «Центр надання адміністративних послуг» Берестинської міської ради в новій редакції, додаток 10.</w:t>
      </w:r>
    </w:p>
    <w:p w:rsidR="00436D44" w:rsidRPr="008728B8" w:rsidRDefault="00436D44" w:rsidP="00436D44">
      <w:pPr>
        <w:tabs>
          <w:tab w:val="left" w:pos="851"/>
          <w:tab w:val="left" w:pos="1134"/>
        </w:tabs>
        <w:ind w:firstLine="567"/>
        <w:jc w:val="both"/>
        <w:rPr>
          <w:sz w:val="28"/>
          <w:szCs w:val="28"/>
          <w:lang w:val="uk-UA"/>
        </w:rPr>
      </w:pPr>
      <w:r w:rsidRPr="008728B8">
        <w:rPr>
          <w:sz w:val="28"/>
          <w:szCs w:val="28"/>
          <w:lang w:val="uk-UA"/>
        </w:rPr>
        <w:t>10.1. Вважати таким що втратив чинність пункт 2 рішення Красноградської міської ради від 18.03.2021 року № 350-VIII «</w:t>
      </w:r>
      <w:r w:rsidRPr="008728B8">
        <w:rPr>
          <w:sz w:val="28"/>
          <w:lang w:val="uk-UA"/>
        </w:rPr>
        <w:t>Про утворення відділу «Центр надання адміністративних послуг» Красноградської міської ради».</w:t>
      </w:r>
    </w:p>
    <w:p w:rsidR="00436D44" w:rsidRPr="008728B8" w:rsidRDefault="00436D44" w:rsidP="00436D44">
      <w:pPr>
        <w:tabs>
          <w:tab w:val="left" w:pos="1276"/>
        </w:tabs>
        <w:ind w:firstLine="567"/>
        <w:jc w:val="both"/>
        <w:rPr>
          <w:sz w:val="28"/>
          <w:szCs w:val="28"/>
          <w:lang w:val="uk-UA"/>
        </w:rPr>
      </w:pPr>
      <w:r w:rsidRPr="008728B8">
        <w:rPr>
          <w:sz w:val="28"/>
          <w:lang w:val="uk-UA"/>
        </w:rPr>
        <w:t xml:space="preserve">11. </w:t>
      </w:r>
      <w:r w:rsidRPr="008728B8">
        <w:rPr>
          <w:sz w:val="28"/>
          <w:szCs w:val="28"/>
          <w:lang w:val="uk-UA"/>
        </w:rPr>
        <w:t>Затвердити Положення про відділ управління об’єктами комунальної власності Берестинської міської ради в новій редакції, додаток 11.</w:t>
      </w:r>
    </w:p>
    <w:p w:rsidR="00436D44" w:rsidRPr="008728B8" w:rsidRDefault="00436D44" w:rsidP="00436D44">
      <w:pPr>
        <w:tabs>
          <w:tab w:val="left" w:pos="1276"/>
        </w:tabs>
        <w:ind w:firstLine="567"/>
        <w:jc w:val="both"/>
        <w:rPr>
          <w:sz w:val="28"/>
          <w:lang w:val="uk-UA"/>
        </w:rPr>
      </w:pPr>
      <w:r w:rsidRPr="008728B8">
        <w:rPr>
          <w:sz w:val="28"/>
          <w:szCs w:val="28"/>
          <w:lang w:val="uk-UA"/>
        </w:rPr>
        <w:t>11.1. Вважати таким що втратило чинність рішення Красноградської міської ради від  20.06.2024 року № 4652-VIII «</w:t>
      </w:r>
      <w:r w:rsidRPr="008728B8">
        <w:rPr>
          <w:sz w:val="28"/>
          <w:lang w:val="uk-UA"/>
        </w:rPr>
        <w:t xml:space="preserve">Про затвердження Положення про відділ </w:t>
      </w:r>
      <w:r w:rsidRPr="008728B8">
        <w:rPr>
          <w:sz w:val="28"/>
          <w:szCs w:val="28"/>
          <w:lang w:val="uk-UA"/>
        </w:rPr>
        <w:t>управління об’єктами комунальної власності</w:t>
      </w:r>
      <w:r w:rsidRPr="008728B8">
        <w:rPr>
          <w:sz w:val="28"/>
          <w:lang w:val="uk-UA"/>
        </w:rPr>
        <w:t xml:space="preserve"> Красноградської міської ради в новій редакції».</w:t>
      </w:r>
    </w:p>
    <w:p w:rsidR="00436D44" w:rsidRPr="008728B8" w:rsidRDefault="00436D44" w:rsidP="00436D44">
      <w:pPr>
        <w:tabs>
          <w:tab w:val="left" w:pos="1276"/>
        </w:tabs>
        <w:ind w:firstLine="567"/>
        <w:jc w:val="both"/>
        <w:rPr>
          <w:sz w:val="28"/>
          <w:szCs w:val="28"/>
          <w:lang w:val="uk-UA"/>
        </w:rPr>
      </w:pPr>
      <w:r w:rsidRPr="008728B8">
        <w:rPr>
          <w:sz w:val="28"/>
          <w:lang w:val="uk-UA"/>
        </w:rPr>
        <w:t>12. Контроль за виконанням цього рішення покласти на постійну комісію з питань законності, правопорядку, депутатської етики та регламенту (Віра ГОРБОВИЧ).</w:t>
      </w:r>
    </w:p>
    <w:p w:rsidR="00C53F34" w:rsidRPr="008728B8" w:rsidRDefault="00436D44" w:rsidP="00C53F34">
      <w:pPr>
        <w:ind w:left="5664" w:hanging="5664"/>
        <w:jc w:val="both"/>
        <w:rPr>
          <w:lang w:val="uk-UA"/>
        </w:rPr>
      </w:pPr>
      <w:r w:rsidRPr="008728B8">
        <w:rPr>
          <w:sz w:val="28"/>
          <w:szCs w:val="28"/>
          <w:lang w:val="uk-UA"/>
        </w:rPr>
        <w:t>Міський голова</w:t>
      </w:r>
      <w:bookmarkStart w:id="0" w:name="_GoBack"/>
      <w:bookmarkEnd w:id="0"/>
      <w:r w:rsidR="00C53F34">
        <w:rPr>
          <w:sz w:val="28"/>
          <w:szCs w:val="28"/>
          <w:lang w:val="uk-UA"/>
        </w:rPr>
        <w:tab/>
      </w:r>
      <w:r w:rsidRPr="008728B8">
        <w:rPr>
          <w:sz w:val="28"/>
          <w:szCs w:val="28"/>
          <w:lang w:val="uk-UA"/>
        </w:rPr>
        <w:tab/>
        <w:t xml:space="preserve">Світлана КРИВЕНКО </w:t>
      </w:r>
      <w:r>
        <w:rPr>
          <w:sz w:val="28"/>
          <w:szCs w:val="28"/>
          <w:lang w:val="uk-UA"/>
        </w:rPr>
        <w:br w:type="page"/>
      </w:r>
      <w:r w:rsidR="00C53F34" w:rsidRPr="008728B8">
        <w:rPr>
          <w:lang w:val="uk-UA"/>
        </w:rPr>
        <w:lastRenderedPageBreak/>
        <w:t xml:space="preserve">Додаток 3 </w:t>
      </w:r>
    </w:p>
    <w:p w:rsidR="00C53F34" w:rsidRPr="008728B8" w:rsidRDefault="00C53F34" w:rsidP="00C53F34">
      <w:pPr>
        <w:ind w:left="5670"/>
        <w:jc w:val="both"/>
        <w:rPr>
          <w:lang w:val="uk-UA"/>
        </w:rPr>
      </w:pPr>
      <w:r w:rsidRPr="008728B8">
        <w:rPr>
          <w:lang w:val="uk-UA"/>
        </w:rPr>
        <w:t xml:space="preserve">рішення LХХХ сесії VІІІ скликання </w:t>
      </w:r>
    </w:p>
    <w:p w:rsidR="00C53F34" w:rsidRPr="008728B8" w:rsidRDefault="00C53F34" w:rsidP="00C53F34">
      <w:pPr>
        <w:ind w:left="5670"/>
        <w:jc w:val="both"/>
        <w:rPr>
          <w:lang w:val="uk-UA"/>
        </w:rPr>
      </w:pPr>
      <w:r w:rsidRPr="008728B8">
        <w:rPr>
          <w:lang w:val="uk-UA"/>
        </w:rPr>
        <w:t>Берестинської міської ради</w:t>
      </w:r>
    </w:p>
    <w:p w:rsidR="00C53F34" w:rsidRPr="008728B8" w:rsidRDefault="00C53F34" w:rsidP="00C53F34">
      <w:pPr>
        <w:shd w:val="clear" w:color="auto" w:fill="FFFFFF"/>
        <w:spacing w:line="252" w:lineRule="atLeast"/>
        <w:ind w:left="5670"/>
        <w:rPr>
          <w:lang w:val="uk-UA"/>
        </w:rPr>
      </w:pPr>
      <w:r w:rsidRPr="008728B8">
        <w:rPr>
          <w:lang w:val="uk-UA"/>
        </w:rPr>
        <w:t>від 21.11.2024 р. № 5110-VІІІ</w:t>
      </w:r>
    </w:p>
    <w:p w:rsidR="00C53F34" w:rsidRPr="008728B8" w:rsidRDefault="00C53F34" w:rsidP="00C53F34">
      <w:pPr>
        <w:pStyle w:val="docdata"/>
        <w:spacing w:before="0" w:beforeAutospacing="0" w:after="0" w:afterAutospacing="0"/>
        <w:jc w:val="center"/>
        <w:rPr>
          <w:b/>
          <w:bCs/>
          <w:color w:val="000000"/>
          <w:sz w:val="28"/>
          <w:szCs w:val="28"/>
          <w:lang w:val="uk-UA"/>
        </w:rPr>
      </w:pPr>
    </w:p>
    <w:p w:rsidR="00C53F34" w:rsidRPr="008728B8" w:rsidRDefault="00C53F34" w:rsidP="00C53F34">
      <w:pPr>
        <w:pStyle w:val="docdata"/>
        <w:spacing w:before="0" w:beforeAutospacing="0" w:after="0" w:afterAutospacing="0"/>
        <w:jc w:val="center"/>
        <w:rPr>
          <w:lang w:val="uk-UA"/>
        </w:rPr>
      </w:pPr>
      <w:r w:rsidRPr="008728B8">
        <w:rPr>
          <w:bCs/>
          <w:color w:val="000000"/>
          <w:sz w:val="28"/>
          <w:szCs w:val="28"/>
          <w:lang w:val="uk-UA"/>
        </w:rPr>
        <w:t xml:space="preserve">Положення </w:t>
      </w:r>
    </w:p>
    <w:p w:rsidR="00C53F34" w:rsidRPr="008728B8" w:rsidRDefault="00C53F34" w:rsidP="00C53F34">
      <w:pPr>
        <w:pStyle w:val="a6"/>
        <w:spacing w:before="0" w:beforeAutospacing="0" w:after="0" w:afterAutospacing="0"/>
        <w:jc w:val="center"/>
        <w:rPr>
          <w:lang w:val="uk-UA"/>
        </w:rPr>
      </w:pPr>
      <w:r w:rsidRPr="008728B8">
        <w:rPr>
          <w:bCs/>
          <w:color w:val="000000"/>
          <w:sz w:val="28"/>
          <w:szCs w:val="28"/>
          <w:lang w:val="uk-UA"/>
        </w:rPr>
        <w:t>про відділ комунікацій та зв’язків з громадськістю</w:t>
      </w:r>
    </w:p>
    <w:p w:rsidR="00C53F34" w:rsidRPr="008728B8" w:rsidRDefault="00C53F34" w:rsidP="00C53F34">
      <w:pPr>
        <w:pStyle w:val="a6"/>
        <w:spacing w:before="0" w:beforeAutospacing="0" w:after="0" w:afterAutospacing="0"/>
        <w:jc w:val="center"/>
        <w:rPr>
          <w:lang w:val="uk-UA"/>
        </w:rPr>
      </w:pPr>
      <w:r w:rsidRPr="008728B8">
        <w:rPr>
          <w:bCs/>
          <w:color w:val="000000"/>
          <w:sz w:val="28"/>
          <w:szCs w:val="28"/>
          <w:lang w:val="uk-UA"/>
        </w:rPr>
        <w:t>Берестинської міської ради</w:t>
      </w:r>
    </w:p>
    <w:p w:rsidR="00C53F34" w:rsidRPr="008728B8" w:rsidRDefault="00C53F34" w:rsidP="00C53F34">
      <w:pPr>
        <w:pStyle w:val="a6"/>
        <w:spacing w:before="0" w:beforeAutospacing="0" w:after="0" w:afterAutospacing="0"/>
        <w:jc w:val="both"/>
        <w:rPr>
          <w:lang w:val="uk-UA"/>
        </w:rPr>
      </w:pPr>
      <w:r w:rsidRPr="008728B8">
        <w:rPr>
          <w:lang w:val="uk-UA"/>
        </w:rPr>
        <w:t> </w:t>
      </w:r>
    </w:p>
    <w:p w:rsidR="00C53F34" w:rsidRPr="008728B8" w:rsidRDefault="00C53F34" w:rsidP="00C53F34">
      <w:pPr>
        <w:pStyle w:val="a6"/>
        <w:spacing w:before="0" w:beforeAutospacing="0" w:after="0" w:afterAutospacing="0"/>
        <w:jc w:val="center"/>
        <w:rPr>
          <w:lang w:val="uk-UA"/>
        </w:rPr>
      </w:pPr>
      <w:r w:rsidRPr="008728B8">
        <w:rPr>
          <w:bCs/>
          <w:color w:val="000000"/>
          <w:sz w:val="28"/>
          <w:szCs w:val="28"/>
          <w:lang w:val="uk-UA"/>
        </w:rPr>
        <w:t>1. Загальні положення</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1.1. Відділ комунікацій та зв’язків з громадськістю (далі – відділ) є структурним підрозділом апарату Берестинської міської ради, який утворюється, реорганізується, ліквідується рішенням міської ради.</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1.2. Відділ у своїй діяльності керується Конституцією України, законами України, актами Президента України, Верховної Ради України, Кабінету Міністрів України, іншими чинними нормативно-правовими актами України, рішеннями ради, розпорядженнями міського голови, а також цим Положенням.</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1.3. Структура відділу, чисельність, посадові оклади працівників встановлюються штатним розписом апарату міської ради.</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1.4. Посадові інструкції працівників відділу затверджуються міським головою.</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1.5. Призначення на посаду та звільнення з посади працівників відділу здійснюється міським головою відповідно до чинного законодавства. </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1.6. Відділ підзвітний і підконтрольний міській раді, підпорядкований міському голові, першому заступнику міського голови.</w:t>
      </w:r>
    </w:p>
    <w:p w:rsidR="00C53F34" w:rsidRPr="008728B8" w:rsidRDefault="00C53F34" w:rsidP="00C53F34">
      <w:pPr>
        <w:pStyle w:val="a6"/>
        <w:spacing w:before="0" w:beforeAutospacing="0" w:after="0" w:afterAutospacing="0"/>
        <w:jc w:val="both"/>
        <w:rPr>
          <w:lang w:val="uk-UA"/>
        </w:rPr>
      </w:pPr>
      <w:r w:rsidRPr="008728B8">
        <w:rPr>
          <w:lang w:val="uk-UA"/>
        </w:rPr>
        <w:t> </w:t>
      </w:r>
    </w:p>
    <w:p w:rsidR="00C53F34" w:rsidRPr="008728B8" w:rsidRDefault="00C53F34" w:rsidP="00C53F34">
      <w:pPr>
        <w:pStyle w:val="a6"/>
        <w:spacing w:before="0" w:beforeAutospacing="0" w:after="0" w:afterAutospacing="0"/>
        <w:jc w:val="center"/>
        <w:rPr>
          <w:lang w:val="uk-UA"/>
        </w:rPr>
      </w:pPr>
      <w:r w:rsidRPr="008728B8">
        <w:rPr>
          <w:bCs/>
          <w:color w:val="000000"/>
          <w:sz w:val="28"/>
          <w:szCs w:val="28"/>
          <w:lang w:val="uk-UA"/>
        </w:rPr>
        <w:t>2. Завдання та функції</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 xml:space="preserve">2.1. Основне завдання відділу – забезпечення інформованості членів територіальної громади і зовнішніх аудиторій через  офіційний </w:t>
      </w:r>
      <w:proofErr w:type="spellStart"/>
      <w:r w:rsidRPr="008728B8">
        <w:rPr>
          <w:color w:val="000000"/>
          <w:sz w:val="28"/>
          <w:szCs w:val="28"/>
          <w:lang w:val="uk-UA"/>
        </w:rPr>
        <w:t>вебсайт</w:t>
      </w:r>
      <w:proofErr w:type="spellEnd"/>
      <w:r w:rsidRPr="008728B8">
        <w:rPr>
          <w:color w:val="000000"/>
          <w:sz w:val="28"/>
          <w:szCs w:val="28"/>
          <w:lang w:val="uk-UA"/>
        </w:rPr>
        <w:t xml:space="preserve"> Берестинської міської ради та інші канали масових комунікацій про роботу Берестинської міської ради, її виконавчих органів, посадових осіб та депутатів, висвітлення ключових подій та тенденції розвитку територіальної громади.</w:t>
      </w:r>
    </w:p>
    <w:p w:rsidR="00C53F34" w:rsidRPr="008728B8" w:rsidRDefault="00C53F34" w:rsidP="00C53F34">
      <w:pPr>
        <w:pStyle w:val="a6"/>
        <w:shd w:val="clear" w:color="auto" w:fill="FFFFFF"/>
        <w:spacing w:before="0" w:beforeAutospacing="0" w:after="0" w:afterAutospacing="0"/>
        <w:ind w:firstLine="567"/>
        <w:jc w:val="both"/>
        <w:rPr>
          <w:lang w:val="uk-UA"/>
        </w:rPr>
      </w:pPr>
      <w:r w:rsidRPr="008728B8">
        <w:rPr>
          <w:color w:val="000000"/>
          <w:sz w:val="28"/>
          <w:szCs w:val="28"/>
          <w:lang w:val="uk-UA"/>
        </w:rPr>
        <w:t>2.2. Відділ, відповідно до визначених галузевих повноважень, виконує такі завдання:</w:t>
      </w:r>
    </w:p>
    <w:p w:rsidR="00C53F34" w:rsidRPr="008728B8" w:rsidRDefault="00C53F34" w:rsidP="00C53F34">
      <w:pPr>
        <w:pStyle w:val="a6"/>
        <w:shd w:val="clear" w:color="auto" w:fill="FFFFFF"/>
        <w:spacing w:before="0" w:beforeAutospacing="0" w:after="0" w:afterAutospacing="0"/>
        <w:ind w:firstLine="567"/>
        <w:jc w:val="both"/>
        <w:rPr>
          <w:lang w:val="uk-UA"/>
        </w:rPr>
      </w:pPr>
      <w:r w:rsidRPr="008728B8">
        <w:rPr>
          <w:color w:val="000000"/>
          <w:sz w:val="28"/>
          <w:szCs w:val="28"/>
          <w:lang w:val="uk-UA"/>
        </w:rPr>
        <w:t xml:space="preserve">2.2.1. Забезпечення відкритості і прозорості у діяльності міської ради, її виконавчих органів, посадових осіб та депутатів через залучення засобів масової інформації до висвітлення їх діяльності, сприяння безперешкодній реалізації конституційного права громадян на інформацію і свободу слова. </w:t>
      </w:r>
    </w:p>
    <w:p w:rsidR="00C53F34" w:rsidRPr="008728B8" w:rsidRDefault="00C53F34" w:rsidP="00C53F34">
      <w:pPr>
        <w:pStyle w:val="a6"/>
        <w:shd w:val="clear" w:color="auto" w:fill="FFFFFF"/>
        <w:spacing w:before="0" w:beforeAutospacing="0" w:after="0" w:afterAutospacing="0"/>
        <w:ind w:firstLine="567"/>
        <w:jc w:val="both"/>
        <w:rPr>
          <w:lang w:val="uk-UA"/>
        </w:rPr>
      </w:pPr>
      <w:r w:rsidRPr="008728B8">
        <w:rPr>
          <w:color w:val="000000"/>
          <w:sz w:val="28"/>
          <w:szCs w:val="28"/>
          <w:lang w:val="uk-UA"/>
        </w:rPr>
        <w:t xml:space="preserve">2.2.2. </w:t>
      </w:r>
      <w:r w:rsidRPr="008728B8">
        <w:rPr>
          <w:color w:val="000000"/>
          <w:sz w:val="28"/>
          <w:szCs w:val="28"/>
          <w:shd w:val="clear" w:color="auto" w:fill="FFFFFF"/>
          <w:lang w:val="uk-UA"/>
        </w:rPr>
        <w:t xml:space="preserve">Розвиток єдиного інформаційного простору </w:t>
      </w:r>
      <w:r w:rsidRPr="008728B8">
        <w:rPr>
          <w:color w:val="000000"/>
          <w:sz w:val="28"/>
          <w:szCs w:val="28"/>
          <w:lang w:val="uk-UA"/>
        </w:rPr>
        <w:t>міської</w:t>
      </w:r>
      <w:r w:rsidRPr="008728B8">
        <w:rPr>
          <w:color w:val="000000"/>
          <w:sz w:val="28"/>
          <w:szCs w:val="28"/>
          <w:shd w:val="clear" w:color="auto" w:fill="FFFFFF"/>
          <w:lang w:val="uk-UA"/>
        </w:rPr>
        <w:t xml:space="preserve"> територіальної громади і впровадження організаційно-правових та інформаційних заходів із забезпечення прозорості діяльності міської ради.</w:t>
      </w:r>
    </w:p>
    <w:p w:rsidR="00C53F34" w:rsidRPr="008728B8" w:rsidRDefault="00C53F34" w:rsidP="00C53F34">
      <w:pPr>
        <w:pStyle w:val="a6"/>
        <w:shd w:val="clear" w:color="auto" w:fill="FFFFFF"/>
        <w:spacing w:before="0" w:beforeAutospacing="0" w:after="0" w:afterAutospacing="0"/>
        <w:ind w:firstLine="567"/>
        <w:jc w:val="both"/>
        <w:rPr>
          <w:lang w:val="uk-UA"/>
        </w:rPr>
      </w:pPr>
      <w:r w:rsidRPr="008728B8">
        <w:rPr>
          <w:color w:val="000000"/>
          <w:sz w:val="28"/>
          <w:szCs w:val="28"/>
          <w:shd w:val="clear" w:color="auto" w:fill="FFFFFF"/>
          <w:lang w:val="uk-UA"/>
        </w:rPr>
        <w:t>2.2.3. Налагодження ефективного діалогу та партнерських відносин органів місцевого самоврядування з організаціями громадянського суспільства, створення сприятливих умов для розвитку громадянського суспільства, різноманітних форм демократії участі, налагодження ефективної взаємодії громадськості з органами  місцевого самоврядування.</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lastRenderedPageBreak/>
        <w:t>2.2.4. Розробка та впровадження стратегій зовнішньої та внутрішньої комунікації міської ради. </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2.3. Функції відділу:</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 xml:space="preserve">2.3.1. У межах повноважень сприяє здійсненню взаємодії і </w:t>
      </w:r>
      <w:proofErr w:type="spellStart"/>
      <w:r w:rsidRPr="008728B8">
        <w:rPr>
          <w:color w:val="000000"/>
          <w:sz w:val="28"/>
          <w:szCs w:val="28"/>
          <w:lang w:val="uk-UA"/>
        </w:rPr>
        <w:t>зв&amp;apos;язків</w:t>
      </w:r>
      <w:proofErr w:type="spellEnd"/>
      <w:r w:rsidRPr="008728B8">
        <w:rPr>
          <w:color w:val="000000"/>
          <w:sz w:val="28"/>
          <w:szCs w:val="28"/>
          <w:lang w:val="uk-UA"/>
        </w:rPr>
        <w:t> Берестинської міської ради з органами місцевого самоврядування району, центральними та місцевими органами виконавчої влади, підприємствами, установами, організаціями, об’єднаннями громадян тощо.</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 xml:space="preserve">2.3.2. Розробляє інформаційні матеріали для наповнення офіційного </w:t>
      </w:r>
      <w:proofErr w:type="spellStart"/>
      <w:r w:rsidRPr="008728B8">
        <w:rPr>
          <w:color w:val="000000"/>
          <w:sz w:val="28"/>
          <w:szCs w:val="28"/>
          <w:lang w:val="uk-UA"/>
        </w:rPr>
        <w:t>вебсайту</w:t>
      </w:r>
      <w:proofErr w:type="spellEnd"/>
      <w:r w:rsidRPr="008728B8">
        <w:rPr>
          <w:color w:val="000000"/>
          <w:sz w:val="28"/>
          <w:szCs w:val="28"/>
          <w:lang w:val="uk-UA"/>
        </w:rPr>
        <w:t xml:space="preserve"> та сторінок міської ради у соціальних мережах.</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 xml:space="preserve">2.3.3. Сприяє реалізації та впровадженню на території громади державної внутрішньої політики. </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 xml:space="preserve">2.3.4. Відповідно до Закону України «Про доступ до публічної інформації» забезпечує доступ до публічної інформації, здійснює реєстрацію, систематизацію та контроль за виконанням запитів на інформацію, що надходять до ради, проводить консультації під час оформлення таких запитів. </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 xml:space="preserve">2.3.5. Забезпечує оприлюднення прийнятих радою рішень, матеріалів засідання постійних депутатських комісій, звітів депутатів Берестинської міської ради на офіційному </w:t>
      </w:r>
      <w:proofErr w:type="spellStart"/>
      <w:r w:rsidRPr="008728B8">
        <w:rPr>
          <w:color w:val="000000"/>
          <w:sz w:val="28"/>
          <w:szCs w:val="28"/>
          <w:lang w:val="uk-UA"/>
        </w:rPr>
        <w:t>вебсайті</w:t>
      </w:r>
      <w:proofErr w:type="spellEnd"/>
      <w:r w:rsidRPr="008728B8">
        <w:rPr>
          <w:color w:val="000000"/>
          <w:sz w:val="28"/>
          <w:szCs w:val="28"/>
          <w:lang w:val="uk-UA"/>
        </w:rPr>
        <w:t xml:space="preserve"> міської ради у встановлені Законом терміни.</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2.2.6. Здійснює оприлюднення публічної інформації, що була отримана або створена в процесі виконання радою своїх обов’язків, передбачених чинним законодавством, або яка знаходиться у володінні ради, крім публічної інформації з обмеженим доступом.</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 xml:space="preserve">2.2.8. Забезпечує інформування населення про діяльність ради, роботу сесій, постійних комісій, фракцій, депутатів ради, засідань виконавчого комітету. </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 xml:space="preserve">2.2.9. Організовує та здійснює заходи щодо </w:t>
      </w:r>
      <w:proofErr w:type="spellStart"/>
      <w:r w:rsidRPr="008728B8">
        <w:rPr>
          <w:color w:val="000000"/>
          <w:sz w:val="28"/>
          <w:szCs w:val="28"/>
          <w:lang w:val="uk-UA"/>
        </w:rPr>
        <w:t>відеофіксації</w:t>
      </w:r>
      <w:proofErr w:type="spellEnd"/>
      <w:r w:rsidRPr="008728B8">
        <w:rPr>
          <w:color w:val="000000"/>
          <w:sz w:val="28"/>
          <w:szCs w:val="28"/>
          <w:lang w:val="uk-UA"/>
        </w:rPr>
        <w:t xml:space="preserve"> та висвітлення пленарних засідань та засідань постійних депутатських комісій у відповідності до чинних нормативних актів. </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2.2.10. Здійснює оперативне інформування засобів масової інформації щодо заходів в міській раді, прийнятих рішень, надає їм матеріали про діяльність ради.</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2.2.11. Приймає участь в організації громадських слухань, опитувань та консультаціях з громадськістю, в тому числі публічних електронних консультаціях з громадськістю (на веб-порталі «Е-консультації») з питань, віднесених до компетенції органів місцевого самоврядування в міській територіальній громаді.</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 xml:space="preserve">2.2.12. Готує </w:t>
      </w:r>
      <w:proofErr w:type="spellStart"/>
      <w:r w:rsidRPr="008728B8">
        <w:rPr>
          <w:color w:val="000000"/>
          <w:sz w:val="28"/>
          <w:szCs w:val="28"/>
          <w:lang w:val="uk-UA"/>
        </w:rPr>
        <w:t>проєкти</w:t>
      </w:r>
      <w:proofErr w:type="spellEnd"/>
      <w:r w:rsidRPr="008728B8">
        <w:rPr>
          <w:color w:val="000000"/>
          <w:sz w:val="28"/>
          <w:szCs w:val="28"/>
          <w:lang w:val="uk-UA"/>
        </w:rPr>
        <w:t xml:space="preserve"> рішень Берестинської міської ради, її виконавчого комітету, розпоряджень міського голови з питань, що відносяться до компетенції відділу </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2.2.13. Готує вітання керівництва міської ради з нагоди державних і місцевих свят, пам’ятних дат, ювілейних заходів.</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2.2.14. Розглядає звернення громадян, підприємств, установ та організацій, що належать до компетенції відділу.</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2.2.15. Бере участь у проведенні семінарів, навчань, інших занять з підвищення рівня професійних знань.</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2.2.16. Сприяє впровадженню ефективних механізмів комунікацій між Берестинської міською радою, її виконавчими органами та інститутами громадянського суспільства.</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lastRenderedPageBreak/>
        <w:t>2.2.17. Виконує інші завдання за дорученням міського голови та/або першого заступника міського голови.</w:t>
      </w:r>
    </w:p>
    <w:p w:rsidR="00C53F34" w:rsidRPr="008728B8" w:rsidRDefault="00C53F34" w:rsidP="00C53F34">
      <w:pPr>
        <w:pStyle w:val="a6"/>
        <w:spacing w:before="0" w:beforeAutospacing="0" w:after="0" w:afterAutospacing="0"/>
        <w:jc w:val="both"/>
        <w:rPr>
          <w:lang w:val="uk-UA"/>
        </w:rPr>
      </w:pPr>
      <w:r w:rsidRPr="008728B8">
        <w:rPr>
          <w:lang w:val="uk-UA"/>
        </w:rPr>
        <w:t> </w:t>
      </w:r>
    </w:p>
    <w:p w:rsidR="00C53F34" w:rsidRPr="008728B8" w:rsidRDefault="00C53F34" w:rsidP="00C53F34">
      <w:pPr>
        <w:pStyle w:val="a6"/>
        <w:spacing w:before="0" w:beforeAutospacing="0" w:after="0" w:afterAutospacing="0"/>
        <w:jc w:val="center"/>
        <w:rPr>
          <w:lang w:val="uk-UA"/>
        </w:rPr>
      </w:pPr>
      <w:r w:rsidRPr="008728B8">
        <w:rPr>
          <w:bCs/>
          <w:color w:val="000000"/>
          <w:sz w:val="28"/>
          <w:szCs w:val="28"/>
          <w:lang w:val="uk-UA"/>
        </w:rPr>
        <w:t>3. Права</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Для здійснення покладених на нього завдань та обов’язків посадові особи відділу мають право:</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3.1. Робити запити та одержувати у встановленому порядку від органів місцевого самоврядування, місцевих органів виконавчої влади, правоохоронних та інших органів, підприємств, установ, організацій незалежно від форм власності інформацію, довідки, документи та інші матеріали, необхідні для виконання покладених на нього завдань. </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3.2. Брати участь у роботі сесій міської ради, засіданнях постійних комісій міської ради, робочих групах, нарадах, інших заходах.</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3.3. Залучати відповідних спеціалістів структурних підрозділів міської ради та інших фахівців, працівників підприємств, установ та організацій (за згодою) для підготовки інформації.</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 xml:space="preserve">3.4. Подавати на розгляд міському голові </w:t>
      </w:r>
      <w:proofErr w:type="spellStart"/>
      <w:r w:rsidRPr="008728B8">
        <w:rPr>
          <w:color w:val="000000"/>
          <w:sz w:val="28"/>
          <w:szCs w:val="28"/>
          <w:lang w:val="uk-UA"/>
        </w:rPr>
        <w:t>проєкти</w:t>
      </w:r>
      <w:proofErr w:type="spellEnd"/>
      <w:r w:rsidRPr="008728B8">
        <w:rPr>
          <w:color w:val="000000"/>
          <w:sz w:val="28"/>
          <w:szCs w:val="28"/>
          <w:lang w:val="uk-UA"/>
        </w:rPr>
        <w:t xml:space="preserve"> рішень ради, розпоряджень, вносити відповідно до функцій відділу пропозиції щодо удосконалення роботи міської ради у сфері комунікацій та зв’язків з громадськістю.</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3.5. Організовувати і проводити наради, семінари та інші заходи з питань, що пов’язані з виконанням завдань і функцій відділу.</w:t>
      </w:r>
    </w:p>
    <w:p w:rsidR="00C53F34" w:rsidRPr="008728B8" w:rsidRDefault="00C53F34" w:rsidP="00C53F34">
      <w:pPr>
        <w:pStyle w:val="a6"/>
        <w:spacing w:before="0" w:beforeAutospacing="0" w:after="0" w:afterAutospacing="0"/>
        <w:ind w:firstLine="567"/>
        <w:jc w:val="both"/>
        <w:rPr>
          <w:lang w:val="uk-UA"/>
        </w:rPr>
      </w:pPr>
      <w:r w:rsidRPr="008728B8">
        <w:rPr>
          <w:lang w:val="uk-UA"/>
        </w:rPr>
        <w:t> </w:t>
      </w:r>
    </w:p>
    <w:p w:rsidR="00C53F34" w:rsidRPr="008728B8" w:rsidRDefault="00C53F34" w:rsidP="00C53F34">
      <w:pPr>
        <w:pStyle w:val="a6"/>
        <w:spacing w:before="0" w:beforeAutospacing="0" w:after="0" w:afterAutospacing="0"/>
        <w:jc w:val="center"/>
        <w:rPr>
          <w:lang w:val="uk-UA"/>
        </w:rPr>
      </w:pPr>
      <w:r w:rsidRPr="008728B8">
        <w:rPr>
          <w:bCs/>
          <w:color w:val="000000"/>
          <w:sz w:val="28"/>
          <w:szCs w:val="28"/>
          <w:lang w:val="uk-UA"/>
        </w:rPr>
        <w:t>4. Керівництво</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4.1. Відділ очолює начальник відділу, який призначається на посаду і звільняється з посади міським головою, за поданням першого заступника голови в порядку, передбаченому трудовим законодавством та з питань місцевого самоврядування.</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4.2. Начальник відділу повинен мати повну вищу освіту за освітньо-кваліфікаційним рівнем магістра, спеціаліста.</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4.3. Начальник відділу повинен знати Конституцію України, Закони України, Постанови Верховної Ради України, Укази Президента України, постанови та розпорядження Кабінету Міністрів України з питань, що відносяться до компетенції відділу, рішення міської ради, Регламент роботи міської ради, Положення про виконавчий комітет і умови застосування чинного законодавства з питань, що відносяться до компетенції відділу.</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4.4. Начальник відділу:</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4.4.1. Здійснює керівництво діяльністю відділу.</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4.4.2. Несе персональну відповідальність за виконання покладених на відділ завдань.</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4.4.3. Розробляє і вносить на затвердження в установленому порядку посадові інструкції працівників відділу.</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4.4.4. Розподіляє обов’язки між працівниками відділу. З метою забезпечення ефективної реалізації завдань і функцій відділу може, у разі потреби, здійснювати частковий перерозподіл функціональних обов’язків працівників відділу.</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lastRenderedPageBreak/>
        <w:t>4.4.5. Забезпечує підвищення їхньої кваліфікації та професійного рівня, дотримання трудової і виконавської дисципліни, правил внутрішнього трудового розпорядку.</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4.4.6. Планує роботу відділу і здійснює контроль за виконанням планів роботи.</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4.4.7. У встановленому порядку вносить пропозиції про призначення, переміщення, звільнення працівників відділу, погоджує надання їм відпусток.</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4.4.8. Підписує та візує документи в межах своєї компетенції.</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4.4.9. Представляє відділ в органах місцевого самоврядування, місцевих органах виконавчої влади, правоохоронних та інших органах, підприємствах, установах, організаціях незалежно від форм власності, об’єднаннях громадян з питань, віднесених до його компетенції.</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4.4.10. Виконує інші обов’язки та доручення, покладені на нього міським головою та першим заступником міського голови.</w:t>
      </w:r>
    </w:p>
    <w:p w:rsidR="00C53F34" w:rsidRPr="008728B8" w:rsidRDefault="00C53F34" w:rsidP="00C53F34">
      <w:pPr>
        <w:pStyle w:val="a6"/>
        <w:spacing w:before="0" w:beforeAutospacing="0" w:after="0" w:afterAutospacing="0"/>
        <w:jc w:val="both"/>
        <w:rPr>
          <w:lang w:val="uk-UA"/>
        </w:rPr>
      </w:pPr>
      <w:r w:rsidRPr="008728B8">
        <w:rPr>
          <w:lang w:val="uk-UA"/>
        </w:rPr>
        <w:t> </w:t>
      </w:r>
    </w:p>
    <w:p w:rsidR="00C53F34" w:rsidRPr="008728B8" w:rsidRDefault="00C53F34" w:rsidP="00C53F34">
      <w:pPr>
        <w:pStyle w:val="a6"/>
        <w:spacing w:before="0" w:beforeAutospacing="0" w:after="0" w:afterAutospacing="0"/>
        <w:jc w:val="center"/>
        <w:rPr>
          <w:lang w:val="uk-UA"/>
        </w:rPr>
      </w:pPr>
      <w:r w:rsidRPr="008728B8">
        <w:rPr>
          <w:bCs/>
          <w:color w:val="000000"/>
          <w:sz w:val="28"/>
          <w:szCs w:val="28"/>
          <w:lang w:val="uk-UA"/>
        </w:rPr>
        <w:t>5. Відповідальність</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5.1. Працівники відділу відповідають:</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5.1.1. За своєчасне і якісне виконання покладених на нього завдань.</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5.1.2. За достовірність, правильність та об’єктивність підготовлених матеріалів, інформацій, звітів тощо.</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5.1.3. За збереження документів і додержання їх у належному стані.</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5.1.4. За збереження конфіденційності інформації відповідно до чинного законодавства України.</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5.2. Працівники відділу притягуються до відповідальності відповідно до чинного законодавства:</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5.2.1 За порушення трудової дисципліни.</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5.2.2. За неякісне або несвоєчасне виконання посадових обов’язків і завдань, бездіяльність або невикористання наданих їм прав;</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5.2.3 За порушення норм етики поведінки посадової особи органів місцевого самоврядування та обмежень, пов’язаних із прийняттям на службу в органах місцевого самоврядування та її проходженням;</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5.2.4. За розголошення поза службовою необхідністю відомостей, що містяться у службових документах.</w:t>
      </w:r>
    </w:p>
    <w:p w:rsidR="00C53F34" w:rsidRPr="008728B8" w:rsidRDefault="00C53F34" w:rsidP="00C53F34">
      <w:pPr>
        <w:pStyle w:val="a6"/>
        <w:spacing w:before="0" w:beforeAutospacing="0" w:after="0" w:afterAutospacing="0"/>
        <w:jc w:val="both"/>
        <w:rPr>
          <w:lang w:val="uk-UA"/>
        </w:rPr>
      </w:pPr>
      <w:r w:rsidRPr="008728B8">
        <w:rPr>
          <w:lang w:val="uk-UA"/>
        </w:rPr>
        <w:t> </w:t>
      </w:r>
    </w:p>
    <w:p w:rsidR="00C53F34" w:rsidRPr="008728B8" w:rsidRDefault="00C53F34" w:rsidP="00C53F34">
      <w:pPr>
        <w:pStyle w:val="a6"/>
        <w:spacing w:before="0" w:beforeAutospacing="0" w:after="0" w:afterAutospacing="0"/>
        <w:jc w:val="center"/>
        <w:rPr>
          <w:lang w:val="uk-UA"/>
        </w:rPr>
      </w:pPr>
      <w:r w:rsidRPr="008728B8">
        <w:rPr>
          <w:bCs/>
          <w:color w:val="000000"/>
          <w:sz w:val="28"/>
          <w:szCs w:val="28"/>
          <w:lang w:val="uk-UA"/>
        </w:rPr>
        <w:t xml:space="preserve">6. Взаємодія </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6.1. При забезпеченні виконання заходів з висвітлення пленарних засідань сесій міської ради та засідань постійних депутатських комісій, інших заходів пов’язаних з діяльністю депутатів міської ради та передбачених Регламентом Берестинської міської ради VIII скликання, Відділ взаємодіє з секретарем Берестинської міської ради, виконує його вказівки та погоджує з ним виконання дій щодо висвітлення зазначених у цьому пункті заходів.</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6.2. При забезпеченні виконання заходів з висвітлення засідань виконавчого комітету міської ради, інших заходів пов’язаних з діяльністю членів виконавчого комітету міської ради, Відділ взаємодіє з секретарем виконавчого комітету Берестинської міської ради, виконує його вказівки та погоджує з ним виконання дій щодо висвітлення зазначених у цьому пункті заходів.</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6.3. Відділ у процесі виконання покладених на нього завдань взаємодіє з:</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lastRenderedPageBreak/>
        <w:t>6.1.1. Центральними та місцевими органами виконавчої влади, іншими державними органами.</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6.1.2.  Підприємствами, установами й організаціями усіх форм власності.</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6.1.3.  Об’єднаннями громадян;</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6.1.4.   Засобами масової інформації.</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6.4. Відділ за згодою міського голови або першого заступника може бути залучений до спільної роботи з органами місцевого самоврядування та місцевими органами виконавчої влади з метою надання консультативної допомоги.</w:t>
      </w:r>
    </w:p>
    <w:p w:rsidR="00C53F34" w:rsidRPr="008728B8" w:rsidRDefault="00C53F34" w:rsidP="00C53F34">
      <w:pPr>
        <w:pStyle w:val="a6"/>
        <w:spacing w:before="0" w:beforeAutospacing="0" w:after="0" w:afterAutospacing="0"/>
        <w:ind w:firstLine="720"/>
        <w:jc w:val="both"/>
        <w:rPr>
          <w:lang w:val="uk-UA"/>
        </w:rPr>
      </w:pPr>
      <w:r w:rsidRPr="008728B8">
        <w:rPr>
          <w:lang w:val="uk-UA"/>
        </w:rPr>
        <w:t> </w:t>
      </w:r>
    </w:p>
    <w:p w:rsidR="00C53F34" w:rsidRPr="008728B8" w:rsidRDefault="00C53F34" w:rsidP="00C53F34">
      <w:pPr>
        <w:pStyle w:val="a6"/>
        <w:spacing w:before="0" w:beforeAutospacing="0" w:after="0" w:afterAutospacing="0"/>
        <w:jc w:val="center"/>
        <w:rPr>
          <w:lang w:val="uk-UA"/>
        </w:rPr>
      </w:pPr>
      <w:r w:rsidRPr="008728B8">
        <w:rPr>
          <w:bCs/>
          <w:color w:val="000000"/>
          <w:sz w:val="28"/>
          <w:szCs w:val="28"/>
          <w:lang w:val="uk-UA"/>
        </w:rPr>
        <w:t>7. Взаємозамінність працівників відділу</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7.1. Під час відсутності начальника відділу його обов’язки виконує посадова особа згідно з посадовою інструкцією.</w:t>
      </w:r>
    </w:p>
    <w:p w:rsidR="00C53F34" w:rsidRPr="008728B8" w:rsidRDefault="00C53F34" w:rsidP="00C53F34">
      <w:pPr>
        <w:pStyle w:val="a6"/>
        <w:spacing w:before="0" w:beforeAutospacing="0" w:after="0" w:afterAutospacing="0"/>
        <w:jc w:val="center"/>
        <w:rPr>
          <w:lang w:val="uk-UA"/>
        </w:rPr>
      </w:pPr>
      <w:r w:rsidRPr="008728B8">
        <w:rPr>
          <w:lang w:val="uk-UA"/>
        </w:rPr>
        <w:t> </w:t>
      </w:r>
    </w:p>
    <w:p w:rsidR="00C53F34" w:rsidRPr="008728B8" w:rsidRDefault="00C53F34" w:rsidP="00C53F34">
      <w:pPr>
        <w:pStyle w:val="a6"/>
        <w:spacing w:before="0" w:beforeAutospacing="0" w:after="0" w:afterAutospacing="0"/>
        <w:jc w:val="center"/>
        <w:rPr>
          <w:lang w:val="uk-UA"/>
        </w:rPr>
      </w:pPr>
      <w:r w:rsidRPr="008728B8">
        <w:rPr>
          <w:bCs/>
          <w:color w:val="000000"/>
          <w:sz w:val="28"/>
          <w:szCs w:val="28"/>
          <w:lang w:val="uk-UA"/>
        </w:rPr>
        <w:t>8. Прикінцеві положення</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8.1. Припинення діяльності відділу здійснюється за рішенням сесії міської ради відповідно до вимог чинного законодавства України.</w:t>
      </w:r>
    </w:p>
    <w:p w:rsidR="00C53F34" w:rsidRPr="008728B8" w:rsidRDefault="00C53F34" w:rsidP="00C53F34">
      <w:pPr>
        <w:pStyle w:val="a6"/>
        <w:spacing w:before="0" w:beforeAutospacing="0" w:after="0" w:afterAutospacing="0"/>
        <w:ind w:firstLine="567"/>
        <w:jc w:val="both"/>
        <w:rPr>
          <w:lang w:val="uk-UA"/>
        </w:rPr>
      </w:pPr>
      <w:r w:rsidRPr="008728B8">
        <w:rPr>
          <w:color w:val="000000"/>
          <w:sz w:val="28"/>
          <w:szCs w:val="28"/>
          <w:lang w:val="uk-UA"/>
        </w:rPr>
        <w:t>8.2. Зміни і доповнення до цього Положення вносяться рішенням ради.</w:t>
      </w:r>
    </w:p>
    <w:p w:rsidR="00C53F34" w:rsidRPr="008728B8" w:rsidRDefault="00C53F34" w:rsidP="00C53F34">
      <w:pPr>
        <w:pStyle w:val="a6"/>
        <w:spacing w:before="0" w:beforeAutospacing="0" w:after="0" w:afterAutospacing="0"/>
        <w:jc w:val="both"/>
        <w:rPr>
          <w:lang w:val="uk-UA"/>
        </w:rPr>
      </w:pPr>
      <w:r w:rsidRPr="008728B8">
        <w:rPr>
          <w:lang w:val="uk-UA"/>
        </w:rPr>
        <w:t> </w:t>
      </w:r>
    </w:p>
    <w:p w:rsidR="00436D44" w:rsidRDefault="00C53F34" w:rsidP="00C53F34">
      <w:pPr>
        <w:jc w:val="both"/>
        <w:rPr>
          <w:sz w:val="28"/>
          <w:szCs w:val="28"/>
          <w:lang w:val="uk-UA"/>
        </w:rPr>
      </w:pPr>
      <w:r w:rsidRPr="008728B8">
        <w:rPr>
          <w:color w:val="000000"/>
          <w:sz w:val="28"/>
          <w:szCs w:val="28"/>
          <w:lang w:val="uk-UA"/>
        </w:rPr>
        <w:t>Секретар міської ради</w:t>
      </w:r>
      <w:r w:rsidRPr="008728B8">
        <w:rPr>
          <w:color w:val="000000"/>
          <w:sz w:val="28"/>
          <w:szCs w:val="28"/>
          <w:lang w:val="uk-UA"/>
        </w:rPr>
        <w:tab/>
      </w:r>
      <w:r w:rsidRPr="008728B8">
        <w:rPr>
          <w:color w:val="000000"/>
          <w:sz w:val="28"/>
          <w:szCs w:val="28"/>
          <w:lang w:val="uk-UA"/>
        </w:rPr>
        <w:tab/>
      </w:r>
      <w:r w:rsidRPr="008728B8">
        <w:rPr>
          <w:color w:val="000000"/>
          <w:sz w:val="28"/>
          <w:szCs w:val="28"/>
          <w:lang w:val="uk-UA"/>
        </w:rPr>
        <w:tab/>
      </w:r>
      <w:r w:rsidRPr="008728B8">
        <w:rPr>
          <w:color w:val="000000"/>
          <w:sz w:val="28"/>
          <w:szCs w:val="28"/>
          <w:lang w:val="uk-UA"/>
        </w:rPr>
        <w:tab/>
      </w:r>
      <w:r w:rsidRPr="008728B8">
        <w:rPr>
          <w:color w:val="000000"/>
          <w:sz w:val="28"/>
          <w:szCs w:val="28"/>
          <w:lang w:val="uk-UA"/>
        </w:rPr>
        <w:tab/>
      </w:r>
      <w:r w:rsidRPr="008728B8">
        <w:rPr>
          <w:color w:val="000000"/>
          <w:sz w:val="28"/>
          <w:szCs w:val="28"/>
          <w:lang w:val="uk-UA"/>
        </w:rPr>
        <w:tab/>
      </w:r>
      <w:r w:rsidRPr="008728B8">
        <w:rPr>
          <w:color w:val="000000"/>
          <w:sz w:val="28"/>
          <w:szCs w:val="28"/>
          <w:lang w:val="uk-UA"/>
        </w:rPr>
        <w:tab/>
        <w:t>Катерина ЄНІНА</w:t>
      </w:r>
    </w:p>
    <w:sectPr w:rsidR="00436D4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0D4" w:rsidRDefault="005920D4" w:rsidP="00922043">
      <w:r>
        <w:separator/>
      </w:r>
    </w:p>
  </w:endnote>
  <w:endnote w:type="continuationSeparator" w:id="0">
    <w:p w:rsidR="005920D4" w:rsidRDefault="005920D4" w:rsidP="0092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0D4" w:rsidRDefault="005920D4" w:rsidP="00922043">
      <w:r>
        <w:separator/>
      </w:r>
    </w:p>
  </w:footnote>
  <w:footnote w:type="continuationSeparator" w:id="0">
    <w:p w:rsidR="005920D4" w:rsidRDefault="005920D4" w:rsidP="00922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0092"/>
    <w:multiLevelType w:val="multilevel"/>
    <w:tmpl w:val="26BC733A"/>
    <w:lvl w:ilvl="0">
      <w:start w:val="8"/>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026338C4"/>
    <w:multiLevelType w:val="multilevel"/>
    <w:tmpl w:val="45B45828"/>
    <w:lvl w:ilvl="0">
      <w:start w:val="1"/>
      <w:numFmt w:val="decimal"/>
      <w:lvlText w:val="%1."/>
      <w:lvlJc w:val="left"/>
      <w:pPr>
        <w:ind w:left="1215" w:hanging="510"/>
      </w:pPr>
      <w:rPr>
        <w:rFonts w:hint="default"/>
      </w:rPr>
    </w:lvl>
    <w:lvl w:ilvl="1">
      <w:start w:val="1"/>
      <w:numFmt w:val="decimal"/>
      <w:isLgl/>
      <w:lvlText w:val="%2."/>
      <w:lvlJc w:val="left"/>
      <w:pPr>
        <w:ind w:left="1425" w:hanging="720"/>
      </w:pPr>
      <w:rPr>
        <w:rFonts w:ascii="Times New Roman" w:eastAsia="Calibri" w:hAnsi="Times New Roman" w:cs="Times New Roman"/>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
    <w:nsid w:val="23EC4711"/>
    <w:multiLevelType w:val="multilevel"/>
    <w:tmpl w:val="4B7E9910"/>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44"/>
    <w:rsid w:val="00436D44"/>
    <w:rsid w:val="005408AF"/>
    <w:rsid w:val="005920D4"/>
    <w:rsid w:val="00922043"/>
    <w:rsid w:val="00C53F34"/>
    <w:rsid w:val="00D72F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60626-5067-40DC-B06B-879C8DF1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D44"/>
    <w:rPr>
      <w:rFonts w:eastAsia="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436D44"/>
    <w:rPr>
      <w:rFonts w:ascii="Calibri" w:eastAsia="Calibri" w:hAnsi="Calibri"/>
      <w:sz w:val="24"/>
      <w:szCs w:val="24"/>
    </w:rPr>
  </w:style>
  <w:style w:type="paragraph" w:styleId="a4">
    <w:name w:val="Body Text"/>
    <w:basedOn w:val="a"/>
    <w:link w:val="a3"/>
    <w:rsid w:val="00436D44"/>
    <w:pPr>
      <w:jc w:val="both"/>
    </w:pPr>
    <w:rPr>
      <w:rFonts w:ascii="Calibri" w:eastAsia="Calibri" w:hAnsi="Calibri"/>
      <w:lang w:val="uk-UA" w:eastAsia="en-US"/>
    </w:rPr>
  </w:style>
  <w:style w:type="character" w:customStyle="1" w:styleId="1">
    <w:name w:val="Основной текст Знак1"/>
    <w:basedOn w:val="a0"/>
    <w:uiPriority w:val="99"/>
    <w:semiHidden/>
    <w:rsid w:val="00436D44"/>
    <w:rPr>
      <w:rFonts w:eastAsia="Times New Roman"/>
      <w:sz w:val="24"/>
      <w:szCs w:val="24"/>
      <w:lang w:val="ru-RU" w:eastAsia="ru-RU"/>
    </w:rPr>
  </w:style>
  <w:style w:type="character" w:styleId="a5">
    <w:name w:val="Strong"/>
    <w:qFormat/>
    <w:rsid w:val="00436D44"/>
    <w:rPr>
      <w:b/>
      <w:bCs/>
    </w:rPr>
  </w:style>
  <w:style w:type="paragraph" w:styleId="a6">
    <w:name w:val="Normal (Web)"/>
    <w:basedOn w:val="a"/>
    <w:uiPriority w:val="99"/>
    <w:rsid w:val="00436D44"/>
    <w:pPr>
      <w:spacing w:before="100" w:beforeAutospacing="1" w:after="100" w:afterAutospacing="1"/>
    </w:pPr>
  </w:style>
  <w:style w:type="paragraph" w:styleId="a7">
    <w:name w:val="header"/>
    <w:basedOn w:val="a"/>
    <w:link w:val="a8"/>
    <w:uiPriority w:val="99"/>
    <w:rsid w:val="00436D44"/>
    <w:pPr>
      <w:tabs>
        <w:tab w:val="center" w:pos="4819"/>
        <w:tab w:val="right" w:pos="9639"/>
      </w:tabs>
    </w:pPr>
  </w:style>
  <w:style w:type="character" w:customStyle="1" w:styleId="a8">
    <w:name w:val="Верхний колонтитул Знак"/>
    <w:basedOn w:val="a0"/>
    <w:link w:val="a7"/>
    <w:uiPriority w:val="99"/>
    <w:rsid w:val="00436D44"/>
    <w:rPr>
      <w:rFonts w:eastAsia="Times New Roman"/>
      <w:sz w:val="24"/>
      <w:szCs w:val="24"/>
      <w:lang w:val="ru-RU" w:eastAsia="ru-RU"/>
    </w:rPr>
  </w:style>
  <w:style w:type="paragraph" w:customStyle="1" w:styleId="docdata">
    <w:name w:val="docdata"/>
    <w:aliases w:val="docy,v5,72327,baiaagaaboqcaaad3bebaaxqeqeaaaaaaaaaaaaaaaaaaaaaaaaaaaaaaaaaaaaaaaaaaaaaaaaaaaaaaaaaaaaaaaaaaaaaaaaaaaaaaaaaaaaaaaaaaaaaaaaaaaaaaaaaaaaaaaaaaaaaaaaaaaaaaaaaaaaaaaaaaaaaaaaaaaaaaaaaaaaaaaaaaaaaaaaaaaaaaaaaaaaaaaaaaaaaaaaaaaaaaaaaaaa"/>
    <w:basedOn w:val="a"/>
    <w:rsid w:val="00436D44"/>
    <w:pPr>
      <w:spacing w:before="100" w:beforeAutospacing="1" w:after="100" w:afterAutospacing="1"/>
    </w:pPr>
  </w:style>
  <w:style w:type="paragraph" w:styleId="a9">
    <w:name w:val="footer"/>
    <w:basedOn w:val="a"/>
    <w:link w:val="aa"/>
    <w:uiPriority w:val="99"/>
    <w:unhideWhenUsed/>
    <w:rsid w:val="00922043"/>
    <w:pPr>
      <w:tabs>
        <w:tab w:val="center" w:pos="4819"/>
        <w:tab w:val="right" w:pos="9639"/>
      </w:tabs>
    </w:pPr>
  </w:style>
  <w:style w:type="character" w:customStyle="1" w:styleId="aa">
    <w:name w:val="Нижний колонтитул Знак"/>
    <w:basedOn w:val="a0"/>
    <w:link w:val="a9"/>
    <w:uiPriority w:val="99"/>
    <w:rsid w:val="00922043"/>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10217</Words>
  <Characters>5824</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2025-05-12T07:43:00Z</dcterms:created>
  <dcterms:modified xsi:type="dcterms:W3CDTF">2025-05-12T07:43:00Z</dcterms:modified>
</cp:coreProperties>
</file>