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A9" w:rsidRPr="002F75A9" w:rsidRDefault="002F75A9" w:rsidP="002F75A9">
      <w:pPr>
        <w:jc w:val="center"/>
        <w:rPr>
          <w:b/>
          <w:bCs/>
          <w:sz w:val="28"/>
          <w:szCs w:val="28"/>
        </w:rPr>
      </w:pPr>
      <w:r w:rsidRPr="002F75A9">
        <w:rPr>
          <w:b/>
          <w:bCs/>
          <w:sz w:val="28"/>
          <w:szCs w:val="28"/>
        </w:rPr>
        <w:t>ЗВІТ</w:t>
      </w:r>
    </w:p>
    <w:p w:rsidR="002F75A9" w:rsidRPr="002F75A9" w:rsidRDefault="002F75A9" w:rsidP="002F75A9">
      <w:pPr>
        <w:jc w:val="center"/>
        <w:rPr>
          <w:b/>
          <w:bCs/>
          <w:sz w:val="28"/>
          <w:szCs w:val="28"/>
        </w:rPr>
      </w:pPr>
      <w:r w:rsidRPr="002F75A9">
        <w:rPr>
          <w:b/>
          <w:bCs/>
          <w:sz w:val="28"/>
          <w:szCs w:val="28"/>
        </w:rPr>
        <w:t xml:space="preserve">депутата </w:t>
      </w:r>
      <w:r w:rsidRPr="002F75A9">
        <w:rPr>
          <w:b/>
          <w:bCs/>
          <w:sz w:val="28"/>
          <w:szCs w:val="28"/>
          <w:lang w:val="uk-UA"/>
        </w:rPr>
        <w:t xml:space="preserve">Берестинської </w:t>
      </w:r>
      <w:proofErr w:type="spellStart"/>
      <w:r w:rsidRPr="002F75A9">
        <w:rPr>
          <w:b/>
          <w:bCs/>
          <w:sz w:val="28"/>
          <w:szCs w:val="28"/>
        </w:rPr>
        <w:t>міської</w:t>
      </w:r>
      <w:proofErr w:type="spellEnd"/>
      <w:r w:rsidRPr="002F75A9">
        <w:rPr>
          <w:b/>
          <w:bCs/>
          <w:sz w:val="28"/>
          <w:szCs w:val="28"/>
        </w:rPr>
        <w:t xml:space="preserve"> ради </w:t>
      </w:r>
      <w:r w:rsidRPr="002F75A9">
        <w:rPr>
          <w:b/>
          <w:bCs/>
          <w:sz w:val="28"/>
          <w:szCs w:val="28"/>
          <w:lang w:val="en-US"/>
        </w:rPr>
        <w:t>V</w:t>
      </w:r>
      <w:r w:rsidRPr="002F75A9">
        <w:rPr>
          <w:b/>
          <w:bCs/>
          <w:sz w:val="28"/>
          <w:szCs w:val="28"/>
        </w:rPr>
        <w:t xml:space="preserve">ІІІ </w:t>
      </w:r>
      <w:proofErr w:type="spellStart"/>
      <w:r w:rsidRPr="002F75A9">
        <w:rPr>
          <w:b/>
          <w:bCs/>
          <w:sz w:val="28"/>
          <w:szCs w:val="28"/>
        </w:rPr>
        <w:t>скликання</w:t>
      </w:r>
      <w:proofErr w:type="spellEnd"/>
    </w:p>
    <w:p w:rsidR="002F75A9" w:rsidRPr="002F75A9" w:rsidRDefault="002F75A9" w:rsidP="002F75A9">
      <w:pPr>
        <w:jc w:val="center"/>
        <w:rPr>
          <w:b/>
          <w:bCs/>
          <w:sz w:val="28"/>
          <w:szCs w:val="28"/>
          <w:lang w:val="uk-UA"/>
        </w:rPr>
      </w:pPr>
      <w:r>
        <w:rPr>
          <w:b/>
          <w:bCs/>
          <w:sz w:val="28"/>
          <w:szCs w:val="28"/>
          <w:lang w:val="uk-UA"/>
        </w:rPr>
        <w:t>ЄНІНОЇ Катерини Яківни</w:t>
      </w:r>
    </w:p>
    <w:p w:rsidR="002F75A9" w:rsidRDefault="002F75A9" w:rsidP="002F75A9">
      <w:pPr>
        <w:jc w:val="center"/>
        <w:rPr>
          <w:b/>
          <w:bCs/>
          <w:sz w:val="28"/>
          <w:szCs w:val="28"/>
        </w:rPr>
      </w:pPr>
      <w:r w:rsidRPr="002F75A9">
        <w:rPr>
          <w:b/>
          <w:bCs/>
          <w:sz w:val="28"/>
          <w:szCs w:val="28"/>
        </w:rPr>
        <w:t>про</w:t>
      </w:r>
      <w:r w:rsidRPr="002F75A9">
        <w:rPr>
          <w:b/>
          <w:bCs/>
          <w:sz w:val="28"/>
          <w:szCs w:val="28"/>
          <w:lang w:val="uk-UA"/>
        </w:rPr>
        <w:t xml:space="preserve"> виконану</w:t>
      </w:r>
      <w:r w:rsidRPr="002F75A9">
        <w:rPr>
          <w:b/>
          <w:bCs/>
          <w:sz w:val="28"/>
          <w:szCs w:val="28"/>
        </w:rPr>
        <w:t xml:space="preserve"> роботу за 2024 </w:t>
      </w:r>
      <w:proofErr w:type="spellStart"/>
      <w:r w:rsidRPr="002F75A9">
        <w:rPr>
          <w:b/>
          <w:bCs/>
          <w:sz w:val="28"/>
          <w:szCs w:val="28"/>
        </w:rPr>
        <w:t>рік</w:t>
      </w:r>
      <w:proofErr w:type="spellEnd"/>
    </w:p>
    <w:p w:rsidR="002D7689" w:rsidRPr="002F75A9" w:rsidRDefault="002D7689" w:rsidP="002F75A9">
      <w:pPr>
        <w:jc w:val="center"/>
        <w:rPr>
          <w:b/>
          <w:bCs/>
          <w:sz w:val="28"/>
          <w:szCs w:val="28"/>
        </w:rPr>
      </w:pPr>
    </w:p>
    <w:p w:rsidR="00EB4EF7" w:rsidRDefault="002D7689" w:rsidP="00EB4EF7">
      <w:pPr>
        <w:jc w:val="center"/>
        <w:rPr>
          <w:sz w:val="28"/>
          <w:szCs w:val="28"/>
        </w:rPr>
      </w:pPr>
      <w:proofErr w:type="spellStart"/>
      <w:r w:rsidRPr="002D7689">
        <w:rPr>
          <w:sz w:val="28"/>
          <w:szCs w:val="28"/>
        </w:rPr>
        <w:t>Шановні</w:t>
      </w:r>
      <w:proofErr w:type="spellEnd"/>
      <w:r w:rsidRPr="002D7689">
        <w:rPr>
          <w:sz w:val="28"/>
          <w:szCs w:val="28"/>
        </w:rPr>
        <w:t xml:space="preserve"> </w:t>
      </w:r>
      <w:proofErr w:type="spellStart"/>
      <w:r w:rsidRPr="002D7689">
        <w:rPr>
          <w:sz w:val="28"/>
          <w:szCs w:val="28"/>
        </w:rPr>
        <w:t>мешканці</w:t>
      </w:r>
      <w:proofErr w:type="spellEnd"/>
      <w:r w:rsidRPr="002D7689">
        <w:rPr>
          <w:sz w:val="28"/>
          <w:szCs w:val="28"/>
        </w:rPr>
        <w:t xml:space="preserve"> </w:t>
      </w:r>
      <w:proofErr w:type="spellStart"/>
      <w:r w:rsidRPr="002D7689">
        <w:rPr>
          <w:sz w:val="28"/>
          <w:szCs w:val="28"/>
        </w:rPr>
        <w:t>громади</w:t>
      </w:r>
      <w:proofErr w:type="spellEnd"/>
      <w:r w:rsidRPr="002D7689">
        <w:rPr>
          <w:sz w:val="28"/>
          <w:szCs w:val="28"/>
        </w:rPr>
        <w:t>!</w:t>
      </w:r>
    </w:p>
    <w:p w:rsidR="00EB4EF7" w:rsidRPr="00EB4EF7" w:rsidRDefault="00EB4EF7" w:rsidP="00EB4EF7">
      <w:pPr>
        <w:jc w:val="center"/>
        <w:rPr>
          <w:sz w:val="28"/>
          <w:szCs w:val="28"/>
        </w:rPr>
      </w:pPr>
    </w:p>
    <w:p w:rsidR="00EB4EF7" w:rsidRPr="00EB4EF7" w:rsidRDefault="00EB4EF7" w:rsidP="00EB4EF7">
      <w:pPr>
        <w:spacing w:before="100" w:beforeAutospacing="1" w:after="100" w:afterAutospacing="1"/>
        <w:ind w:firstLine="567"/>
        <w:rPr>
          <w:sz w:val="28"/>
          <w:szCs w:val="28"/>
          <w:lang w:val="uk-UA"/>
        </w:rPr>
      </w:pPr>
      <w:r w:rsidRPr="00EB4EF7">
        <w:rPr>
          <w:sz w:val="28"/>
          <w:szCs w:val="28"/>
          <w:lang w:val="uk-UA"/>
        </w:rPr>
        <w:t>2024 рік був для нас роком викликів, зусиль і водночас — важливих досягнень. Працюючи одночасно в ролі депутата та секретаря Берестинської міської ради, я мала можливість поєднувати представницьку та організаційну функції, що дало змогу забезпечити належну координацію між усіма органами місцевого самоврядування.</w:t>
      </w:r>
    </w:p>
    <w:p w:rsidR="00EB4EF7" w:rsidRPr="00611A00" w:rsidRDefault="00EB4EF7" w:rsidP="00611A00">
      <w:pPr>
        <w:pStyle w:val="a5"/>
        <w:numPr>
          <w:ilvl w:val="0"/>
          <w:numId w:val="10"/>
        </w:numPr>
        <w:outlineLvl w:val="2"/>
        <w:rPr>
          <w:b/>
          <w:bCs/>
          <w:sz w:val="28"/>
          <w:szCs w:val="28"/>
          <w:lang w:val="uk-UA"/>
        </w:rPr>
      </w:pPr>
      <w:r w:rsidRPr="00EB4EF7">
        <w:rPr>
          <w:b/>
          <w:bCs/>
          <w:sz w:val="28"/>
          <w:szCs w:val="28"/>
          <w:lang w:val="uk-UA"/>
        </w:rPr>
        <w:t>Організація роботи ради та депутатського корпусу</w:t>
      </w:r>
    </w:p>
    <w:p w:rsidR="00EB4EF7" w:rsidRPr="00EB4EF7" w:rsidRDefault="00EB4EF7" w:rsidP="00611A00">
      <w:pPr>
        <w:pStyle w:val="a5"/>
        <w:jc w:val="both"/>
        <w:outlineLvl w:val="2"/>
        <w:rPr>
          <w:b/>
          <w:bCs/>
          <w:sz w:val="28"/>
          <w:szCs w:val="28"/>
          <w:lang w:val="uk-UA"/>
        </w:rPr>
      </w:pPr>
      <w:r w:rsidRPr="00EB4EF7">
        <w:rPr>
          <w:sz w:val="28"/>
          <w:szCs w:val="28"/>
          <w:lang w:val="uk-UA"/>
        </w:rPr>
        <w:t>Насамперед хочу відзначити нашу спільну роботу в межах сесійної діяльності. Протягом року:</w:t>
      </w:r>
    </w:p>
    <w:p w:rsidR="00EB4EF7" w:rsidRPr="00EB4EF7" w:rsidRDefault="00EB4EF7" w:rsidP="00611A00">
      <w:pPr>
        <w:numPr>
          <w:ilvl w:val="0"/>
          <w:numId w:val="2"/>
        </w:numPr>
        <w:jc w:val="both"/>
        <w:rPr>
          <w:sz w:val="28"/>
          <w:szCs w:val="28"/>
          <w:lang w:val="uk-UA"/>
        </w:rPr>
      </w:pPr>
      <w:r w:rsidRPr="00EB4EF7">
        <w:rPr>
          <w:sz w:val="28"/>
          <w:szCs w:val="28"/>
          <w:lang w:val="uk-UA"/>
        </w:rPr>
        <w:t xml:space="preserve">Проведено </w:t>
      </w:r>
      <w:r w:rsidRPr="00EB4EF7">
        <w:rPr>
          <w:bCs/>
          <w:sz w:val="28"/>
          <w:szCs w:val="28"/>
          <w:lang w:val="uk-UA"/>
        </w:rPr>
        <w:t>18 пленарних засідань ради</w:t>
      </w:r>
      <w:r w:rsidRPr="00EB4EF7">
        <w:rPr>
          <w:sz w:val="28"/>
          <w:szCs w:val="28"/>
          <w:lang w:val="uk-UA"/>
        </w:rPr>
        <w:t>, з яких 5 — позачергові.</w:t>
      </w:r>
    </w:p>
    <w:p w:rsidR="00EB4EF7" w:rsidRPr="00EB4EF7" w:rsidRDefault="00EB4EF7" w:rsidP="00611A00">
      <w:pPr>
        <w:numPr>
          <w:ilvl w:val="0"/>
          <w:numId w:val="2"/>
        </w:numPr>
        <w:jc w:val="both"/>
        <w:rPr>
          <w:sz w:val="28"/>
          <w:szCs w:val="28"/>
          <w:lang w:val="uk-UA"/>
        </w:rPr>
      </w:pPr>
      <w:r w:rsidRPr="00EB4EF7">
        <w:rPr>
          <w:sz w:val="28"/>
          <w:szCs w:val="28"/>
          <w:lang w:val="uk-UA"/>
        </w:rPr>
        <w:t xml:space="preserve">Відбулося </w:t>
      </w:r>
      <w:r w:rsidRPr="00EB4EF7">
        <w:rPr>
          <w:bCs/>
          <w:sz w:val="28"/>
          <w:szCs w:val="28"/>
          <w:lang w:val="uk-UA"/>
        </w:rPr>
        <w:t>29 засідань постійних депутатських комісій</w:t>
      </w:r>
      <w:r w:rsidRPr="00EB4EF7">
        <w:rPr>
          <w:sz w:val="28"/>
          <w:szCs w:val="28"/>
          <w:lang w:val="uk-UA"/>
        </w:rPr>
        <w:t xml:space="preserve"> та </w:t>
      </w:r>
      <w:r w:rsidRPr="00EB4EF7">
        <w:rPr>
          <w:bCs/>
          <w:sz w:val="28"/>
          <w:szCs w:val="28"/>
          <w:lang w:val="uk-UA"/>
        </w:rPr>
        <w:t>18 спільних засідань</w:t>
      </w:r>
      <w:r w:rsidRPr="00EB4EF7">
        <w:rPr>
          <w:sz w:val="28"/>
          <w:szCs w:val="28"/>
          <w:lang w:val="uk-UA"/>
        </w:rPr>
        <w:t>.</w:t>
      </w:r>
    </w:p>
    <w:p w:rsidR="00EB4EF7" w:rsidRPr="00EB4EF7" w:rsidRDefault="00EB4EF7" w:rsidP="00611A00">
      <w:pPr>
        <w:numPr>
          <w:ilvl w:val="0"/>
          <w:numId w:val="2"/>
        </w:numPr>
        <w:jc w:val="both"/>
        <w:rPr>
          <w:sz w:val="28"/>
          <w:szCs w:val="28"/>
          <w:lang w:val="uk-UA"/>
        </w:rPr>
      </w:pPr>
      <w:r w:rsidRPr="00EB4EF7">
        <w:rPr>
          <w:sz w:val="28"/>
          <w:szCs w:val="28"/>
          <w:lang w:val="uk-UA"/>
        </w:rPr>
        <w:t xml:space="preserve">За результатами роботи — опрацьовано </w:t>
      </w:r>
      <w:r w:rsidRPr="00EB4EF7">
        <w:rPr>
          <w:bCs/>
          <w:sz w:val="28"/>
          <w:szCs w:val="28"/>
          <w:lang w:val="uk-UA"/>
        </w:rPr>
        <w:t>понад 1800 рекомендацій</w:t>
      </w:r>
      <w:r w:rsidRPr="00EB4EF7">
        <w:rPr>
          <w:sz w:val="28"/>
          <w:szCs w:val="28"/>
          <w:lang w:val="uk-UA"/>
        </w:rPr>
        <w:t xml:space="preserve"> і висновків комісій, ухвалено </w:t>
      </w:r>
      <w:r w:rsidRPr="00EB4EF7">
        <w:rPr>
          <w:bCs/>
          <w:sz w:val="28"/>
          <w:szCs w:val="28"/>
          <w:lang w:val="uk-UA"/>
        </w:rPr>
        <w:t>1288 рішень</w:t>
      </w:r>
      <w:r w:rsidRPr="00EB4EF7">
        <w:rPr>
          <w:sz w:val="28"/>
          <w:szCs w:val="28"/>
          <w:lang w:val="uk-UA"/>
        </w:rPr>
        <w:t>.</w:t>
      </w:r>
    </w:p>
    <w:p w:rsidR="00EB4EF7" w:rsidRPr="00EB4EF7" w:rsidRDefault="00EB4EF7" w:rsidP="00611A00">
      <w:pPr>
        <w:numPr>
          <w:ilvl w:val="0"/>
          <w:numId w:val="2"/>
        </w:numPr>
        <w:jc w:val="both"/>
        <w:rPr>
          <w:sz w:val="28"/>
          <w:szCs w:val="28"/>
          <w:lang w:val="uk-UA"/>
        </w:rPr>
      </w:pPr>
      <w:r w:rsidRPr="00EB4EF7">
        <w:rPr>
          <w:sz w:val="28"/>
          <w:szCs w:val="28"/>
          <w:lang w:val="uk-UA"/>
        </w:rPr>
        <w:t xml:space="preserve">Забезпечено виконання </w:t>
      </w:r>
      <w:r w:rsidRPr="00EB4EF7">
        <w:rPr>
          <w:bCs/>
          <w:sz w:val="28"/>
          <w:szCs w:val="28"/>
          <w:lang w:val="uk-UA"/>
        </w:rPr>
        <w:t>Плану роботи ради</w:t>
      </w:r>
      <w:r w:rsidRPr="00EB4EF7">
        <w:rPr>
          <w:sz w:val="28"/>
          <w:szCs w:val="28"/>
          <w:lang w:val="uk-UA"/>
        </w:rPr>
        <w:t>, затвердженого на сесії 14 грудня 2023 року.</w:t>
      </w:r>
    </w:p>
    <w:p w:rsidR="00EB4EF7" w:rsidRPr="00EB4EF7" w:rsidRDefault="00EB4EF7" w:rsidP="00611A00">
      <w:pPr>
        <w:ind w:firstLine="360"/>
        <w:jc w:val="both"/>
        <w:rPr>
          <w:sz w:val="28"/>
          <w:szCs w:val="28"/>
          <w:lang w:val="uk-UA"/>
        </w:rPr>
      </w:pPr>
      <w:r w:rsidRPr="00EB4EF7">
        <w:rPr>
          <w:sz w:val="28"/>
          <w:szCs w:val="28"/>
          <w:lang w:val="uk-UA"/>
        </w:rPr>
        <w:t>Завдяки злагодженій співпраці депутатського корпусу вдалося розглянути всі питання, передбачені річним планом, і забезпечити їх якісне опрацювання в комісіях.</w:t>
      </w:r>
    </w:p>
    <w:p w:rsidR="00EB4EF7" w:rsidRPr="00EB4EF7" w:rsidRDefault="00EB4EF7" w:rsidP="00611A00">
      <w:pPr>
        <w:outlineLvl w:val="2"/>
        <w:rPr>
          <w:b/>
          <w:bCs/>
          <w:sz w:val="28"/>
          <w:szCs w:val="28"/>
          <w:lang w:val="uk-UA"/>
        </w:rPr>
      </w:pPr>
      <w:r w:rsidRPr="00EB4EF7">
        <w:rPr>
          <w:b/>
          <w:bCs/>
          <w:sz w:val="28"/>
          <w:szCs w:val="28"/>
          <w:lang w:val="uk-UA"/>
        </w:rPr>
        <w:t>2. Робота з програмними документами громади</w:t>
      </w:r>
    </w:p>
    <w:p w:rsidR="00EB4EF7" w:rsidRPr="00EB4EF7" w:rsidRDefault="00EB4EF7" w:rsidP="00611A00">
      <w:pPr>
        <w:numPr>
          <w:ilvl w:val="0"/>
          <w:numId w:val="3"/>
        </w:numPr>
        <w:jc w:val="both"/>
        <w:rPr>
          <w:sz w:val="28"/>
          <w:szCs w:val="28"/>
          <w:lang w:val="uk-UA"/>
        </w:rPr>
      </w:pPr>
      <w:r w:rsidRPr="00EB4EF7">
        <w:rPr>
          <w:sz w:val="28"/>
          <w:szCs w:val="28"/>
          <w:lang w:val="uk-UA"/>
        </w:rPr>
        <w:t xml:space="preserve">Ухвалено </w:t>
      </w:r>
      <w:r w:rsidRPr="00EB4EF7">
        <w:rPr>
          <w:bCs/>
          <w:sz w:val="28"/>
          <w:szCs w:val="28"/>
          <w:lang w:val="uk-UA"/>
        </w:rPr>
        <w:t>12 цільових програм</w:t>
      </w:r>
      <w:r w:rsidRPr="00EB4EF7">
        <w:rPr>
          <w:sz w:val="28"/>
          <w:szCs w:val="28"/>
          <w:lang w:val="uk-UA"/>
        </w:rPr>
        <w:t xml:space="preserve"> з різних напрямків життєдіяльності громади.</w:t>
      </w:r>
    </w:p>
    <w:p w:rsidR="00EB4EF7" w:rsidRPr="00EB4EF7" w:rsidRDefault="00EB4EF7" w:rsidP="00611A00">
      <w:pPr>
        <w:numPr>
          <w:ilvl w:val="0"/>
          <w:numId w:val="3"/>
        </w:numPr>
        <w:jc w:val="both"/>
        <w:rPr>
          <w:sz w:val="28"/>
          <w:szCs w:val="28"/>
          <w:lang w:val="uk-UA"/>
        </w:rPr>
      </w:pPr>
      <w:proofErr w:type="spellStart"/>
      <w:r w:rsidRPr="00EB4EF7">
        <w:rPr>
          <w:sz w:val="28"/>
          <w:szCs w:val="28"/>
          <w:lang w:val="uk-UA"/>
        </w:rPr>
        <w:t>Внесено</w:t>
      </w:r>
      <w:proofErr w:type="spellEnd"/>
      <w:r w:rsidRPr="00EB4EF7">
        <w:rPr>
          <w:sz w:val="28"/>
          <w:szCs w:val="28"/>
          <w:lang w:val="uk-UA"/>
        </w:rPr>
        <w:t xml:space="preserve"> </w:t>
      </w:r>
      <w:r w:rsidRPr="00EB4EF7">
        <w:rPr>
          <w:bCs/>
          <w:sz w:val="28"/>
          <w:szCs w:val="28"/>
          <w:lang w:val="uk-UA"/>
        </w:rPr>
        <w:t>179 змін до діючих програм</w:t>
      </w:r>
      <w:r w:rsidRPr="00EB4EF7">
        <w:rPr>
          <w:sz w:val="28"/>
          <w:szCs w:val="28"/>
          <w:lang w:val="uk-UA"/>
        </w:rPr>
        <w:t>, що дозволило адаптувати їх до нових реалій.</w:t>
      </w:r>
    </w:p>
    <w:p w:rsidR="00EB4EF7" w:rsidRPr="00EB4EF7" w:rsidRDefault="00EB4EF7" w:rsidP="00611A00">
      <w:pPr>
        <w:numPr>
          <w:ilvl w:val="0"/>
          <w:numId w:val="3"/>
        </w:numPr>
        <w:jc w:val="both"/>
        <w:rPr>
          <w:sz w:val="28"/>
          <w:szCs w:val="28"/>
          <w:lang w:val="uk-UA"/>
        </w:rPr>
      </w:pPr>
      <w:r w:rsidRPr="00EB4EF7">
        <w:rPr>
          <w:sz w:val="28"/>
          <w:szCs w:val="28"/>
          <w:lang w:val="uk-UA"/>
        </w:rPr>
        <w:t xml:space="preserve">Розглянуто </w:t>
      </w:r>
      <w:r w:rsidRPr="00EB4EF7">
        <w:rPr>
          <w:bCs/>
          <w:sz w:val="28"/>
          <w:szCs w:val="28"/>
          <w:lang w:val="uk-UA"/>
        </w:rPr>
        <w:t>65 звітів</w:t>
      </w:r>
      <w:r w:rsidRPr="00EB4EF7">
        <w:rPr>
          <w:sz w:val="28"/>
          <w:szCs w:val="28"/>
          <w:lang w:val="uk-UA"/>
        </w:rPr>
        <w:t xml:space="preserve"> щодо виконання програм у 2023–2024 роках.</w:t>
      </w:r>
    </w:p>
    <w:p w:rsidR="00EB4EF7" w:rsidRPr="00EB4EF7" w:rsidRDefault="00EB4EF7" w:rsidP="00611A00">
      <w:pPr>
        <w:numPr>
          <w:ilvl w:val="0"/>
          <w:numId w:val="3"/>
        </w:numPr>
        <w:jc w:val="both"/>
        <w:rPr>
          <w:sz w:val="28"/>
          <w:szCs w:val="28"/>
          <w:lang w:val="uk-UA"/>
        </w:rPr>
      </w:pPr>
      <w:r w:rsidRPr="00EB4EF7">
        <w:rPr>
          <w:sz w:val="28"/>
          <w:szCs w:val="28"/>
          <w:lang w:val="uk-UA"/>
        </w:rPr>
        <w:t xml:space="preserve">У співпраці з комісіями затверджено </w:t>
      </w:r>
      <w:r w:rsidRPr="00EB4EF7">
        <w:rPr>
          <w:bCs/>
          <w:sz w:val="28"/>
          <w:szCs w:val="28"/>
          <w:lang w:val="uk-UA"/>
        </w:rPr>
        <w:t>звіти про діяльність постійних комісій</w:t>
      </w:r>
      <w:r w:rsidRPr="00EB4EF7">
        <w:rPr>
          <w:sz w:val="28"/>
          <w:szCs w:val="28"/>
          <w:lang w:val="uk-UA"/>
        </w:rPr>
        <w:t xml:space="preserve"> ради за 2023 рік.</w:t>
      </w:r>
    </w:p>
    <w:p w:rsidR="00EB4EF7" w:rsidRPr="00EB4EF7" w:rsidRDefault="00611A00" w:rsidP="00611A00">
      <w:pPr>
        <w:outlineLvl w:val="2"/>
        <w:rPr>
          <w:b/>
          <w:bCs/>
          <w:sz w:val="28"/>
          <w:szCs w:val="28"/>
          <w:lang w:val="uk-UA"/>
        </w:rPr>
      </w:pPr>
      <w:r>
        <w:rPr>
          <w:b/>
          <w:bCs/>
          <w:sz w:val="28"/>
          <w:szCs w:val="28"/>
          <w:lang w:val="uk-UA"/>
        </w:rPr>
        <w:t>3. Взаємодія з виборцям</w:t>
      </w:r>
    </w:p>
    <w:p w:rsidR="00EB4EF7" w:rsidRPr="00EB4EF7" w:rsidRDefault="00EB4EF7" w:rsidP="00611A00">
      <w:pPr>
        <w:numPr>
          <w:ilvl w:val="0"/>
          <w:numId w:val="4"/>
        </w:numPr>
        <w:jc w:val="both"/>
        <w:rPr>
          <w:sz w:val="28"/>
          <w:szCs w:val="28"/>
          <w:lang w:val="uk-UA"/>
        </w:rPr>
      </w:pPr>
      <w:r w:rsidRPr="00EB4EF7">
        <w:rPr>
          <w:sz w:val="28"/>
          <w:szCs w:val="28"/>
          <w:lang w:val="uk-UA"/>
        </w:rPr>
        <w:t xml:space="preserve">У 2024 році організовано </w:t>
      </w:r>
      <w:r w:rsidRPr="00EB4EF7">
        <w:rPr>
          <w:bCs/>
          <w:sz w:val="28"/>
          <w:szCs w:val="28"/>
          <w:lang w:val="uk-UA"/>
        </w:rPr>
        <w:t>23 звіти депутатів перед виборцями</w:t>
      </w:r>
      <w:r w:rsidRPr="00EB4EF7">
        <w:rPr>
          <w:sz w:val="28"/>
          <w:szCs w:val="28"/>
          <w:lang w:val="uk-UA"/>
        </w:rPr>
        <w:t>.</w:t>
      </w:r>
    </w:p>
    <w:p w:rsidR="00EB4EF7" w:rsidRPr="00EB4EF7" w:rsidRDefault="00EB4EF7" w:rsidP="00611A00">
      <w:pPr>
        <w:numPr>
          <w:ilvl w:val="0"/>
          <w:numId w:val="4"/>
        </w:numPr>
        <w:jc w:val="both"/>
        <w:rPr>
          <w:sz w:val="28"/>
          <w:szCs w:val="28"/>
          <w:lang w:val="uk-UA"/>
        </w:rPr>
      </w:pPr>
      <w:r w:rsidRPr="00EB4EF7">
        <w:rPr>
          <w:sz w:val="28"/>
          <w:szCs w:val="28"/>
          <w:lang w:val="uk-UA"/>
        </w:rPr>
        <w:t xml:space="preserve">За результатами — опрацьовано </w:t>
      </w:r>
      <w:r w:rsidRPr="00EB4EF7">
        <w:rPr>
          <w:bCs/>
          <w:sz w:val="28"/>
          <w:szCs w:val="28"/>
          <w:lang w:val="uk-UA"/>
        </w:rPr>
        <w:t>114 виборчих доручень</w:t>
      </w:r>
      <w:r w:rsidRPr="00EB4EF7">
        <w:rPr>
          <w:sz w:val="28"/>
          <w:szCs w:val="28"/>
          <w:lang w:val="uk-UA"/>
        </w:rPr>
        <w:t>.</w:t>
      </w:r>
    </w:p>
    <w:p w:rsidR="00EB4EF7" w:rsidRPr="00EB4EF7" w:rsidRDefault="00EB4EF7" w:rsidP="00EB4EF7">
      <w:pPr>
        <w:numPr>
          <w:ilvl w:val="0"/>
          <w:numId w:val="4"/>
        </w:numPr>
        <w:spacing w:after="100" w:afterAutospacing="1"/>
        <w:jc w:val="both"/>
        <w:rPr>
          <w:sz w:val="28"/>
          <w:szCs w:val="28"/>
          <w:lang w:val="uk-UA"/>
        </w:rPr>
      </w:pPr>
      <w:r w:rsidRPr="00EB4EF7">
        <w:rPr>
          <w:sz w:val="28"/>
          <w:szCs w:val="28"/>
          <w:lang w:val="uk-UA"/>
        </w:rPr>
        <w:t xml:space="preserve">Продовжено роботу зі зверненнями громадян. Розглянуто </w:t>
      </w:r>
      <w:r w:rsidRPr="00EB4EF7">
        <w:rPr>
          <w:bCs/>
          <w:sz w:val="28"/>
          <w:szCs w:val="28"/>
          <w:lang w:val="uk-UA"/>
        </w:rPr>
        <w:t>674 земельних питання</w:t>
      </w:r>
      <w:r w:rsidRPr="00EB4EF7">
        <w:rPr>
          <w:sz w:val="28"/>
          <w:szCs w:val="28"/>
          <w:lang w:val="uk-UA"/>
        </w:rPr>
        <w:t xml:space="preserve">, у тому числі </w:t>
      </w:r>
      <w:r w:rsidRPr="00EB4EF7">
        <w:rPr>
          <w:bCs/>
          <w:sz w:val="28"/>
          <w:szCs w:val="28"/>
          <w:lang w:val="uk-UA"/>
        </w:rPr>
        <w:t>5 виїзних розглядів земельних спорів</w:t>
      </w:r>
      <w:r w:rsidRPr="00EB4EF7">
        <w:rPr>
          <w:sz w:val="28"/>
          <w:szCs w:val="28"/>
          <w:lang w:val="uk-UA"/>
        </w:rPr>
        <w:t>.</w:t>
      </w:r>
    </w:p>
    <w:p w:rsidR="00EB4EF7" w:rsidRPr="00EB4EF7" w:rsidRDefault="00EB4EF7" w:rsidP="00611A00">
      <w:pPr>
        <w:outlineLvl w:val="2"/>
        <w:rPr>
          <w:b/>
          <w:bCs/>
          <w:sz w:val="28"/>
          <w:szCs w:val="28"/>
          <w:lang w:val="uk-UA"/>
        </w:rPr>
      </w:pPr>
      <w:r w:rsidRPr="00EB4EF7">
        <w:rPr>
          <w:b/>
          <w:bCs/>
          <w:sz w:val="28"/>
          <w:szCs w:val="28"/>
          <w:lang w:val="uk-UA"/>
        </w:rPr>
        <w:t>4. Законодавча та регуляторна діяльність</w:t>
      </w:r>
    </w:p>
    <w:p w:rsidR="00EB4EF7" w:rsidRPr="00EB4EF7" w:rsidRDefault="00EB4EF7" w:rsidP="00611A00">
      <w:pPr>
        <w:numPr>
          <w:ilvl w:val="0"/>
          <w:numId w:val="5"/>
        </w:numPr>
        <w:jc w:val="both"/>
        <w:rPr>
          <w:sz w:val="28"/>
          <w:szCs w:val="28"/>
          <w:lang w:val="uk-UA"/>
        </w:rPr>
      </w:pPr>
      <w:r w:rsidRPr="00EB4EF7">
        <w:rPr>
          <w:sz w:val="28"/>
          <w:szCs w:val="28"/>
          <w:lang w:val="uk-UA"/>
        </w:rPr>
        <w:t xml:space="preserve">Прийнято </w:t>
      </w:r>
      <w:r w:rsidRPr="00611A00">
        <w:rPr>
          <w:bCs/>
          <w:sz w:val="28"/>
          <w:szCs w:val="28"/>
          <w:lang w:val="uk-UA"/>
        </w:rPr>
        <w:t>3 рішення</w:t>
      </w:r>
      <w:r w:rsidRPr="00EB4EF7">
        <w:rPr>
          <w:sz w:val="28"/>
          <w:szCs w:val="28"/>
          <w:lang w:val="uk-UA"/>
        </w:rPr>
        <w:t xml:space="preserve"> у сфері регуляторної політики.</w:t>
      </w:r>
    </w:p>
    <w:p w:rsidR="00EB4EF7" w:rsidRPr="00EB4EF7" w:rsidRDefault="00EB4EF7" w:rsidP="00611A00">
      <w:pPr>
        <w:numPr>
          <w:ilvl w:val="0"/>
          <w:numId w:val="5"/>
        </w:numPr>
        <w:jc w:val="both"/>
        <w:rPr>
          <w:sz w:val="28"/>
          <w:szCs w:val="28"/>
          <w:lang w:val="uk-UA"/>
        </w:rPr>
      </w:pPr>
      <w:r w:rsidRPr="00EB4EF7">
        <w:rPr>
          <w:sz w:val="28"/>
          <w:szCs w:val="28"/>
          <w:lang w:val="uk-UA"/>
        </w:rPr>
        <w:t xml:space="preserve">Затверджено </w:t>
      </w:r>
      <w:r w:rsidRPr="00611A00">
        <w:rPr>
          <w:bCs/>
          <w:sz w:val="28"/>
          <w:szCs w:val="28"/>
          <w:lang w:val="uk-UA"/>
        </w:rPr>
        <w:t>План підготовки регуляторних актів</w:t>
      </w:r>
      <w:r w:rsidRPr="00EB4EF7">
        <w:rPr>
          <w:sz w:val="28"/>
          <w:szCs w:val="28"/>
          <w:lang w:val="uk-UA"/>
        </w:rPr>
        <w:t xml:space="preserve"> на 2025 рік.</w:t>
      </w:r>
    </w:p>
    <w:p w:rsidR="00EB4EF7" w:rsidRPr="00EB4EF7" w:rsidRDefault="00EB4EF7" w:rsidP="00611A00">
      <w:pPr>
        <w:numPr>
          <w:ilvl w:val="0"/>
          <w:numId w:val="5"/>
        </w:numPr>
        <w:jc w:val="both"/>
        <w:rPr>
          <w:sz w:val="28"/>
          <w:szCs w:val="28"/>
          <w:lang w:val="uk-UA"/>
        </w:rPr>
      </w:pPr>
      <w:r w:rsidRPr="00EB4EF7">
        <w:rPr>
          <w:sz w:val="28"/>
          <w:szCs w:val="28"/>
          <w:lang w:val="uk-UA"/>
        </w:rPr>
        <w:t xml:space="preserve">Проведено </w:t>
      </w:r>
      <w:r w:rsidRPr="00611A00">
        <w:rPr>
          <w:bCs/>
          <w:sz w:val="28"/>
          <w:szCs w:val="28"/>
          <w:lang w:val="uk-UA"/>
        </w:rPr>
        <w:t>зміни до Регламенту ради</w:t>
      </w:r>
      <w:r w:rsidRPr="00EB4EF7">
        <w:rPr>
          <w:sz w:val="28"/>
          <w:szCs w:val="28"/>
          <w:lang w:val="uk-UA"/>
        </w:rPr>
        <w:t xml:space="preserve"> у співпраці з юридичним відділом.</w:t>
      </w:r>
    </w:p>
    <w:p w:rsidR="00EB4EF7" w:rsidRPr="00EB4EF7" w:rsidRDefault="00EB4EF7" w:rsidP="00611A00">
      <w:pPr>
        <w:spacing w:before="100" w:beforeAutospacing="1" w:after="100" w:afterAutospacing="1"/>
        <w:ind w:firstLine="360"/>
        <w:rPr>
          <w:sz w:val="28"/>
          <w:szCs w:val="28"/>
          <w:lang w:val="uk-UA"/>
        </w:rPr>
      </w:pPr>
      <w:r w:rsidRPr="00EB4EF7">
        <w:rPr>
          <w:sz w:val="28"/>
          <w:szCs w:val="28"/>
          <w:lang w:val="uk-UA"/>
        </w:rPr>
        <w:lastRenderedPageBreak/>
        <w:t xml:space="preserve">Особливо відзначу підготовку рішень, пов’язаних із </w:t>
      </w:r>
      <w:r w:rsidRPr="0018498D">
        <w:rPr>
          <w:bCs/>
          <w:sz w:val="28"/>
          <w:szCs w:val="28"/>
          <w:lang w:val="uk-UA"/>
        </w:rPr>
        <w:t>перейменуванням</w:t>
      </w:r>
      <w:r w:rsidRPr="00EB4EF7">
        <w:rPr>
          <w:b/>
          <w:bCs/>
          <w:sz w:val="28"/>
          <w:szCs w:val="28"/>
          <w:lang w:val="uk-UA"/>
        </w:rPr>
        <w:t xml:space="preserve"> </w:t>
      </w:r>
      <w:proofErr w:type="spellStart"/>
      <w:r w:rsidRPr="0018498D">
        <w:rPr>
          <w:bCs/>
          <w:sz w:val="28"/>
          <w:szCs w:val="28"/>
          <w:lang w:val="uk-UA"/>
        </w:rPr>
        <w:t>Красноградської</w:t>
      </w:r>
      <w:proofErr w:type="spellEnd"/>
      <w:r w:rsidRPr="0018498D">
        <w:rPr>
          <w:bCs/>
          <w:sz w:val="28"/>
          <w:szCs w:val="28"/>
          <w:lang w:val="uk-UA"/>
        </w:rPr>
        <w:t xml:space="preserve"> міської ради</w:t>
      </w:r>
      <w:r w:rsidRPr="00EB4EF7">
        <w:rPr>
          <w:sz w:val="28"/>
          <w:szCs w:val="28"/>
          <w:lang w:val="uk-UA"/>
        </w:rPr>
        <w:t xml:space="preserve">, відповідно до постанови Верховної Ради. Це була чутлива, але важлива ініціатива, яку ми реалізували організовано й </w:t>
      </w:r>
      <w:proofErr w:type="spellStart"/>
      <w:r w:rsidRPr="00EB4EF7">
        <w:rPr>
          <w:sz w:val="28"/>
          <w:szCs w:val="28"/>
          <w:lang w:val="uk-UA"/>
        </w:rPr>
        <w:t>відповідально</w:t>
      </w:r>
      <w:proofErr w:type="spellEnd"/>
      <w:r w:rsidRPr="00EB4EF7">
        <w:rPr>
          <w:sz w:val="28"/>
          <w:szCs w:val="28"/>
          <w:lang w:val="uk-UA"/>
        </w:rPr>
        <w:t>.</w:t>
      </w:r>
    </w:p>
    <w:p w:rsidR="00EB4EF7" w:rsidRPr="00EB4EF7" w:rsidRDefault="00611A00" w:rsidP="00611A00">
      <w:pPr>
        <w:outlineLvl w:val="2"/>
        <w:rPr>
          <w:b/>
          <w:bCs/>
          <w:sz w:val="28"/>
          <w:szCs w:val="28"/>
          <w:lang w:val="uk-UA"/>
        </w:rPr>
      </w:pPr>
      <w:r>
        <w:rPr>
          <w:b/>
          <w:bCs/>
          <w:sz w:val="28"/>
          <w:szCs w:val="28"/>
          <w:lang w:val="uk-UA"/>
        </w:rPr>
        <w:t>5. Ко</w:t>
      </w:r>
      <w:r w:rsidR="00EB4EF7" w:rsidRPr="00EB4EF7">
        <w:rPr>
          <w:b/>
          <w:bCs/>
          <w:sz w:val="28"/>
          <w:szCs w:val="28"/>
          <w:lang w:val="uk-UA"/>
        </w:rPr>
        <w:t>нтрольна та антикорупційна діяльність</w:t>
      </w:r>
    </w:p>
    <w:p w:rsidR="00EB4EF7" w:rsidRPr="00EB4EF7" w:rsidRDefault="00EB4EF7" w:rsidP="00611A00">
      <w:pPr>
        <w:ind w:firstLine="708"/>
        <w:rPr>
          <w:sz w:val="28"/>
          <w:szCs w:val="28"/>
          <w:lang w:val="uk-UA"/>
        </w:rPr>
      </w:pPr>
      <w:r w:rsidRPr="00EB4EF7">
        <w:rPr>
          <w:sz w:val="28"/>
          <w:szCs w:val="28"/>
          <w:lang w:val="uk-UA"/>
        </w:rPr>
        <w:t xml:space="preserve">За ініціативи депутата Юрія </w:t>
      </w:r>
      <w:proofErr w:type="spellStart"/>
      <w:r w:rsidRPr="00EB4EF7">
        <w:rPr>
          <w:sz w:val="28"/>
          <w:szCs w:val="28"/>
          <w:lang w:val="uk-UA"/>
        </w:rPr>
        <w:t>Непомнящого</w:t>
      </w:r>
      <w:proofErr w:type="spellEnd"/>
      <w:r w:rsidRPr="00EB4EF7">
        <w:rPr>
          <w:sz w:val="28"/>
          <w:szCs w:val="28"/>
          <w:lang w:val="uk-UA"/>
        </w:rPr>
        <w:t xml:space="preserve"> створено </w:t>
      </w:r>
      <w:r w:rsidRPr="00611A00">
        <w:rPr>
          <w:bCs/>
          <w:sz w:val="28"/>
          <w:szCs w:val="28"/>
          <w:lang w:val="uk-UA"/>
        </w:rPr>
        <w:t>тимчасову контрольну комісію</w:t>
      </w:r>
      <w:r w:rsidRPr="00EB4EF7">
        <w:rPr>
          <w:sz w:val="28"/>
          <w:szCs w:val="28"/>
          <w:lang w:val="uk-UA"/>
        </w:rPr>
        <w:t xml:space="preserve"> щодо перевірки використання бюджетних коштів, спрямованих на фінансування територіальної оборони. Я підтримала ініціативу та брала участь у підготовці відповідних рішень.</w:t>
      </w:r>
    </w:p>
    <w:p w:rsidR="00EB4EF7" w:rsidRPr="00EB4EF7" w:rsidRDefault="00EB4EF7" w:rsidP="00611A00">
      <w:pPr>
        <w:outlineLvl w:val="2"/>
        <w:rPr>
          <w:b/>
          <w:bCs/>
          <w:sz w:val="28"/>
          <w:szCs w:val="28"/>
          <w:lang w:val="uk-UA"/>
        </w:rPr>
      </w:pPr>
      <w:r w:rsidRPr="00EB4EF7">
        <w:rPr>
          <w:b/>
          <w:bCs/>
          <w:sz w:val="28"/>
          <w:szCs w:val="28"/>
          <w:lang w:val="uk-UA"/>
        </w:rPr>
        <w:t>6. Співпраця на міжрегіональному та державному рівнях</w:t>
      </w:r>
    </w:p>
    <w:p w:rsidR="00EB4EF7" w:rsidRPr="00EB4EF7" w:rsidRDefault="00EB4EF7" w:rsidP="00611A00">
      <w:pPr>
        <w:rPr>
          <w:sz w:val="28"/>
          <w:szCs w:val="28"/>
          <w:lang w:val="uk-UA"/>
        </w:rPr>
      </w:pPr>
      <w:r w:rsidRPr="00EB4EF7">
        <w:rPr>
          <w:sz w:val="28"/>
          <w:szCs w:val="28"/>
          <w:lang w:val="uk-UA"/>
        </w:rPr>
        <w:t xml:space="preserve">Упродовж року підготовлено низку </w:t>
      </w:r>
      <w:r w:rsidRPr="00611A00">
        <w:rPr>
          <w:bCs/>
          <w:sz w:val="28"/>
          <w:szCs w:val="28"/>
          <w:lang w:val="uk-UA"/>
        </w:rPr>
        <w:t>офіційних звернень</w:t>
      </w:r>
      <w:r w:rsidRPr="00EB4EF7">
        <w:rPr>
          <w:sz w:val="28"/>
          <w:szCs w:val="28"/>
          <w:lang w:val="uk-UA"/>
        </w:rPr>
        <w:t xml:space="preserve"> до Президента, Верховної Ради та Кабінету Міністрів:</w:t>
      </w:r>
    </w:p>
    <w:p w:rsidR="00EB4EF7" w:rsidRPr="00EB4EF7" w:rsidRDefault="00EB4EF7" w:rsidP="00EB4EF7">
      <w:pPr>
        <w:numPr>
          <w:ilvl w:val="0"/>
          <w:numId w:val="6"/>
        </w:numPr>
        <w:spacing w:before="100" w:beforeAutospacing="1" w:after="100" w:afterAutospacing="1"/>
        <w:rPr>
          <w:sz w:val="28"/>
          <w:szCs w:val="28"/>
          <w:lang w:val="uk-UA"/>
        </w:rPr>
      </w:pPr>
      <w:r w:rsidRPr="00EB4EF7">
        <w:rPr>
          <w:sz w:val="28"/>
          <w:szCs w:val="28"/>
          <w:lang w:val="uk-UA"/>
        </w:rPr>
        <w:t>Щодо підтримки Плану перемоги;</w:t>
      </w:r>
    </w:p>
    <w:p w:rsidR="00EB4EF7" w:rsidRPr="00EB4EF7" w:rsidRDefault="00EB4EF7" w:rsidP="00EB4EF7">
      <w:pPr>
        <w:numPr>
          <w:ilvl w:val="0"/>
          <w:numId w:val="6"/>
        </w:numPr>
        <w:spacing w:before="100" w:beforeAutospacing="1" w:after="100" w:afterAutospacing="1"/>
        <w:rPr>
          <w:sz w:val="28"/>
          <w:szCs w:val="28"/>
          <w:lang w:val="uk-UA"/>
        </w:rPr>
      </w:pPr>
      <w:r w:rsidRPr="00EB4EF7">
        <w:rPr>
          <w:sz w:val="28"/>
          <w:szCs w:val="28"/>
          <w:lang w:val="uk-UA"/>
        </w:rPr>
        <w:t>Щодо проблем теплозабезпечення в громаді;</w:t>
      </w:r>
    </w:p>
    <w:p w:rsidR="00EB4EF7" w:rsidRPr="00EB4EF7" w:rsidRDefault="00EB4EF7" w:rsidP="00EB4EF7">
      <w:pPr>
        <w:numPr>
          <w:ilvl w:val="0"/>
          <w:numId w:val="6"/>
        </w:numPr>
        <w:spacing w:before="100" w:beforeAutospacing="1" w:after="100" w:afterAutospacing="1"/>
        <w:rPr>
          <w:sz w:val="28"/>
          <w:szCs w:val="28"/>
          <w:lang w:val="uk-UA"/>
        </w:rPr>
      </w:pPr>
      <w:r w:rsidRPr="00EB4EF7">
        <w:rPr>
          <w:sz w:val="28"/>
          <w:szCs w:val="28"/>
          <w:lang w:val="uk-UA"/>
        </w:rPr>
        <w:t xml:space="preserve">Щодо збереження історичної назви міста </w:t>
      </w:r>
      <w:proofErr w:type="spellStart"/>
      <w:r w:rsidRPr="00EB4EF7">
        <w:rPr>
          <w:sz w:val="28"/>
          <w:szCs w:val="28"/>
          <w:lang w:val="uk-UA"/>
        </w:rPr>
        <w:t>Красноград</w:t>
      </w:r>
      <w:proofErr w:type="spellEnd"/>
      <w:r w:rsidRPr="00EB4EF7">
        <w:rPr>
          <w:sz w:val="28"/>
          <w:szCs w:val="28"/>
          <w:lang w:val="uk-UA"/>
        </w:rPr>
        <w:t>.</w:t>
      </w:r>
    </w:p>
    <w:p w:rsidR="00EB4EF7" w:rsidRPr="00EB4EF7" w:rsidRDefault="00EB4EF7" w:rsidP="00607443">
      <w:pPr>
        <w:spacing w:before="100" w:beforeAutospacing="1" w:after="100" w:afterAutospacing="1"/>
        <w:jc w:val="both"/>
        <w:rPr>
          <w:sz w:val="28"/>
          <w:szCs w:val="28"/>
          <w:lang w:val="uk-UA"/>
        </w:rPr>
      </w:pPr>
      <w:r w:rsidRPr="00EB4EF7">
        <w:rPr>
          <w:sz w:val="28"/>
          <w:szCs w:val="28"/>
          <w:lang w:val="uk-UA"/>
        </w:rPr>
        <w:t xml:space="preserve">Також ми </w:t>
      </w:r>
      <w:r w:rsidRPr="00611A00">
        <w:rPr>
          <w:bCs/>
          <w:sz w:val="28"/>
          <w:szCs w:val="28"/>
          <w:lang w:val="uk-UA"/>
        </w:rPr>
        <w:t>підписали меморандуми про співпрацю</w:t>
      </w:r>
      <w:r w:rsidRPr="00EB4EF7">
        <w:rPr>
          <w:sz w:val="28"/>
          <w:szCs w:val="28"/>
          <w:lang w:val="uk-UA"/>
        </w:rPr>
        <w:t xml:space="preserve"> з Миргородською громадою (Полтавська обл.) та </w:t>
      </w:r>
      <w:proofErr w:type="spellStart"/>
      <w:r w:rsidRPr="00EB4EF7">
        <w:rPr>
          <w:sz w:val="28"/>
          <w:szCs w:val="28"/>
          <w:lang w:val="uk-UA"/>
        </w:rPr>
        <w:t>Перещепинською</w:t>
      </w:r>
      <w:proofErr w:type="spellEnd"/>
      <w:r w:rsidRPr="00EB4EF7">
        <w:rPr>
          <w:sz w:val="28"/>
          <w:szCs w:val="28"/>
          <w:lang w:val="uk-UA"/>
        </w:rPr>
        <w:t xml:space="preserve"> громадою (Дніпропетровська обл.). Відбулися обміни делегаціями, визначено напрямки партнерства в освіті, культурі, молоді</w:t>
      </w:r>
      <w:r w:rsidR="00611A00">
        <w:rPr>
          <w:sz w:val="28"/>
          <w:szCs w:val="28"/>
          <w:lang w:val="uk-UA"/>
        </w:rPr>
        <w:t>жній політиці, охороні здоров’я</w:t>
      </w:r>
    </w:p>
    <w:p w:rsidR="00EB4EF7" w:rsidRPr="00EB4EF7" w:rsidRDefault="00EB4EF7" w:rsidP="00611A00">
      <w:pPr>
        <w:outlineLvl w:val="2"/>
        <w:rPr>
          <w:b/>
          <w:bCs/>
          <w:sz w:val="28"/>
          <w:szCs w:val="28"/>
          <w:lang w:val="uk-UA"/>
        </w:rPr>
      </w:pPr>
      <w:r w:rsidRPr="00EB4EF7">
        <w:rPr>
          <w:b/>
          <w:bCs/>
          <w:sz w:val="28"/>
          <w:szCs w:val="28"/>
          <w:lang w:val="uk-UA"/>
        </w:rPr>
        <w:t xml:space="preserve">7. </w:t>
      </w:r>
      <w:proofErr w:type="spellStart"/>
      <w:r w:rsidRPr="00EB4EF7">
        <w:rPr>
          <w:b/>
          <w:bCs/>
          <w:sz w:val="28"/>
          <w:szCs w:val="28"/>
          <w:lang w:val="uk-UA"/>
        </w:rPr>
        <w:t>Проєкти</w:t>
      </w:r>
      <w:proofErr w:type="spellEnd"/>
      <w:r w:rsidRPr="00EB4EF7">
        <w:rPr>
          <w:b/>
          <w:bCs/>
          <w:sz w:val="28"/>
          <w:szCs w:val="28"/>
          <w:lang w:val="uk-UA"/>
        </w:rPr>
        <w:t>, інвестиції, розвиток громади</w:t>
      </w:r>
      <w:bookmarkStart w:id="0" w:name="_GoBack"/>
      <w:bookmarkEnd w:id="0"/>
    </w:p>
    <w:p w:rsidR="00EB4EF7" w:rsidRPr="00EB4EF7" w:rsidRDefault="00EB4EF7" w:rsidP="00607443">
      <w:pPr>
        <w:numPr>
          <w:ilvl w:val="0"/>
          <w:numId w:val="7"/>
        </w:numPr>
        <w:jc w:val="both"/>
        <w:rPr>
          <w:sz w:val="28"/>
          <w:szCs w:val="28"/>
          <w:lang w:val="uk-UA"/>
        </w:rPr>
      </w:pPr>
      <w:r w:rsidRPr="00EB4EF7">
        <w:rPr>
          <w:sz w:val="28"/>
          <w:szCs w:val="28"/>
          <w:lang w:val="uk-UA"/>
        </w:rPr>
        <w:t xml:space="preserve">Завершено 4 </w:t>
      </w:r>
      <w:proofErr w:type="spellStart"/>
      <w:r w:rsidRPr="00EB4EF7">
        <w:rPr>
          <w:sz w:val="28"/>
          <w:szCs w:val="28"/>
          <w:lang w:val="uk-UA"/>
        </w:rPr>
        <w:t>проєкти</w:t>
      </w:r>
      <w:proofErr w:type="spellEnd"/>
      <w:r w:rsidRPr="00EB4EF7">
        <w:rPr>
          <w:sz w:val="28"/>
          <w:szCs w:val="28"/>
          <w:lang w:val="uk-UA"/>
        </w:rPr>
        <w:t xml:space="preserve"> спільно з </w:t>
      </w:r>
      <w:r w:rsidRPr="00611A00">
        <w:rPr>
          <w:bCs/>
          <w:sz w:val="28"/>
          <w:szCs w:val="28"/>
          <w:lang w:val="uk-UA"/>
        </w:rPr>
        <w:t>АТ «Укргазвидобування</w:t>
      </w:r>
      <w:r w:rsidRPr="00EB4EF7">
        <w:rPr>
          <w:b/>
          <w:bCs/>
          <w:sz w:val="28"/>
          <w:szCs w:val="28"/>
          <w:lang w:val="uk-UA"/>
        </w:rPr>
        <w:t>»</w:t>
      </w:r>
      <w:r w:rsidRPr="00EB4EF7">
        <w:rPr>
          <w:sz w:val="28"/>
          <w:szCs w:val="28"/>
          <w:lang w:val="uk-UA"/>
        </w:rPr>
        <w:t xml:space="preserve"> на суму понад </w:t>
      </w:r>
      <w:r w:rsidRPr="00611A00">
        <w:rPr>
          <w:bCs/>
          <w:sz w:val="28"/>
          <w:szCs w:val="28"/>
          <w:lang w:val="uk-UA"/>
        </w:rPr>
        <w:t>1,98 млн грн</w:t>
      </w:r>
      <w:r w:rsidRPr="00EB4EF7">
        <w:rPr>
          <w:sz w:val="28"/>
          <w:szCs w:val="28"/>
          <w:lang w:val="uk-UA"/>
        </w:rPr>
        <w:t>.</w:t>
      </w:r>
    </w:p>
    <w:p w:rsidR="00EB4EF7" w:rsidRPr="00EB4EF7" w:rsidRDefault="00EB4EF7" w:rsidP="00607443">
      <w:pPr>
        <w:numPr>
          <w:ilvl w:val="0"/>
          <w:numId w:val="7"/>
        </w:numPr>
        <w:jc w:val="both"/>
        <w:rPr>
          <w:sz w:val="28"/>
          <w:szCs w:val="28"/>
          <w:lang w:val="uk-UA"/>
        </w:rPr>
      </w:pPr>
      <w:r w:rsidRPr="00EB4EF7">
        <w:rPr>
          <w:sz w:val="28"/>
          <w:szCs w:val="28"/>
          <w:lang w:val="uk-UA"/>
        </w:rPr>
        <w:t xml:space="preserve">Триває участь у великому інфраструктурному </w:t>
      </w:r>
      <w:proofErr w:type="spellStart"/>
      <w:r w:rsidRPr="00EB4EF7">
        <w:rPr>
          <w:sz w:val="28"/>
          <w:szCs w:val="28"/>
          <w:lang w:val="uk-UA"/>
        </w:rPr>
        <w:t>проєкті</w:t>
      </w:r>
      <w:proofErr w:type="spellEnd"/>
      <w:r w:rsidRPr="00EB4EF7">
        <w:rPr>
          <w:sz w:val="28"/>
          <w:szCs w:val="28"/>
          <w:lang w:val="uk-UA"/>
        </w:rPr>
        <w:t xml:space="preserve"> УФСІ та </w:t>
      </w:r>
      <w:proofErr w:type="spellStart"/>
      <w:r w:rsidRPr="00EB4EF7">
        <w:rPr>
          <w:sz w:val="28"/>
          <w:szCs w:val="28"/>
          <w:lang w:val="uk-UA"/>
        </w:rPr>
        <w:t>KfW</w:t>
      </w:r>
      <w:proofErr w:type="spellEnd"/>
      <w:r w:rsidRPr="00EB4EF7">
        <w:rPr>
          <w:sz w:val="28"/>
          <w:szCs w:val="28"/>
          <w:lang w:val="uk-UA"/>
        </w:rPr>
        <w:t xml:space="preserve"> з модернізації </w:t>
      </w:r>
      <w:proofErr w:type="spellStart"/>
      <w:r w:rsidRPr="00EB4EF7">
        <w:rPr>
          <w:sz w:val="28"/>
          <w:szCs w:val="28"/>
          <w:lang w:val="uk-UA"/>
        </w:rPr>
        <w:t>Красноградської</w:t>
      </w:r>
      <w:proofErr w:type="spellEnd"/>
      <w:r w:rsidRPr="00EB4EF7">
        <w:rPr>
          <w:sz w:val="28"/>
          <w:szCs w:val="28"/>
          <w:lang w:val="uk-UA"/>
        </w:rPr>
        <w:t xml:space="preserve"> ЦРЛ (вартість — </w:t>
      </w:r>
      <w:r w:rsidRPr="00611A00">
        <w:rPr>
          <w:bCs/>
          <w:sz w:val="28"/>
          <w:szCs w:val="28"/>
          <w:lang w:val="uk-UA"/>
        </w:rPr>
        <w:t>790 000 євро</w:t>
      </w:r>
      <w:r w:rsidRPr="00EB4EF7">
        <w:rPr>
          <w:sz w:val="28"/>
          <w:szCs w:val="28"/>
          <w:lang w:val="uk-UA"/>
        </w:rPr>
        <w:t>).</w:t>
      </w:r>
    </w:p>
    <w:p w:rsidR="00EB4EF7" w:rsidRPr="00EB4EF7" w:rsidRDefault="00EB4EF7" w:rsidP="00607443">
      <w:pPr>
        <w:numPr>
          <w:ilvl w:val="0"/>
          <w:numId w:val="7"/>
        </w:numPr>
        <w:jc w:val="both"/>
        <w:rPr>
          <w:sz w:val="28"/>
          <w:szCs w:val="28"/>
          <w:lang w:val="uk-UA"/>
        </w:rPr>
      </w:pPr>
      <w:r w:rsidRPr="00EB4EF7">
        <w:rPr>
          <w:sz w:val="28"/>
          <w:szCs w:val="28"/>
          <w:lang w:val="uk-UA"/>
        </w:rPr>
        <w:t xml:space="preserve">Очолюю </w:t>
      </w:r>
      <w:r w:rsidRPr="00611A00">
        <w:rPr>
          <w:bCs/>
          <w:sz w:val="28"/>
          <w:szCs w:val="28"/>
          <w:lang w:val="uk-UA"/>
        </w:rPr>
        <w:t>робочу групу з розробки Стратегії розвитку громади на 2025–2027 роки</w:t>
      </w:r>
      <w:r w:rsidRPr="00EB4EF7">
        <w:rPr>
          <w:sz w:val="28"/>
          <w:szCs w:val="28"/>
          <w:lang w:val="uk-UA"/>
        </w:rPr>
        <w:t>.</w:t>
      </w:r>
    </w:p>
    <w:p w:rsidR="00EB4EF7" w:rsidRPr="00EB4EF7" w:rsidRDefault="00EB4EF7" w:rsidP="00611A00">
      <w:pPr>
        <w:outlineLvl w:val="2"/>
        <w:rPr>
          <w:b/>
          <w:bCs/>
          <w:sz w:val="28"/>
          <w:szCs w:val="28"/>
          <w:lang w:val="uk-UA"/>
        </w:rPr>
      </w:pPr>
      <w:r w:rsidRPr="00EB4EF7">
        <w:rPr>
          <w:b/>
          <w:bCs/>
          <w:sz w:val="28"/>
          <w:szCs w:val="28"/>
          <w:lang w:val="uk-UA"/>
        </w:rPr>
        <w:t>8. Громадська участь та консультативні органи</w:t>
      </w:r>
    </w:p>
    <w:p w:rsidR="00EB4EF7" w:rsidRPr="00EB4EF7" w:rsidRDefault="00EB4EF7" w:rsidP="00611A00">
      <w:pPr>
        <w:rPr>
          <w:sz w:val="28"/>
          <w:szCs w:val="28"/>
          <w:lang w:val="uk-UA"/>
        </w:rPr>
      </w:pPr>
      <w:r w:rsidRPr="00EB4EF7">
        <w:rPr>
          <w:sz w:val="28"/>
          <w:szCs w:val="28"/>
          <w:lang w:val="uk-UA"/>
        </w:rPr>
        <w:t xml:space="preserve">Активно координую роботу </w:t>
      </w:r>
      <w:r w:rsidRPr="00611A00">
        <w:rPr>
          <w:bCs/>
          <w:sz w:val="28"/>
          <w:szCs w:val="28"/>
          <w:lang w:val="uk-UA"/>
        </w:rPr>
        <w:t>консультативно-дорадчих органів</w:t>
      </w:r>
      <w:r w:rsidRPr="00EB4EF7">
        <w:rPr>
          <w:sz w:val="28"/>
          <w:szCs w:val="28"/>
          <w:lang w:val="uk-UA"/>
        </w:rPr>
        <w:t>, серед яких:</w:t>
      </w:r>
    </w:p>
    <w:p w:rsidR="00EB4EF7" w:rsidRPr="00EB4EF7" w:rsidRDefault="00EB4EF7" w:rsidP="00611A00">
      <w:pPr>
        <w:numPr>
          <w:ilvl w:val="0"/>
          <w:numId w:val="8"/>
        </w:numPr>
        <w:rPr>
          <w:sz w:val="28"/>
          <w:szCs w:val="28"/>
          <w:lang w:val="uk-UA"/>
        </w:rPr>
      </w:pPr>
      <w:r w:rsidRPr="00611A00">
        <w:rPr>
          <w:bCs/>
          <w:sz w:val="28"/>
          <w:szCs w:val="28"/>
          <w:lang w:val="uk-UA"/>
        </w:rPr>
        <w:t>Рада Волонтерів</w:t>
      </w:r>
    </w:p>
    <w:p w:rsidR="00EB4EF7" w:rsidRPr="00EB4EF7" w:rsidRDefault="00EB4EF7" w:rsidP="00611A00">
      <w:pPr>
        <w:numPr>
          <w:ilvl w:val="0"/>
          <w:numId w:val="8"/>
        </w:numPr>
        <w:rPr>
          <w:sz w:val="28"/>
          <w:szCs w:val="28"/>
          <w:lang w:val="uk-UA"/>
        </w:rPr>
      </w:pPr>
      <w:r w:rsidRPr="00611A00">
        <w:rPr>
          <w:bCs/>
          <w:sz w:val="28"/>
          <w:szCs w:val="28"/>
          <w:lang w:val="uk-UA"/>
        </w:rPr>
        <w:t>Рада Підприємців</w:t>
      </w:r>
    </w:p>
    <w:p w:rsidR="00EB4EF7" w:rsidRPr="00EB4EF7" w:rsidRDefault="00EB4EF7" w:rsidP="00611A00">
      <w:pPr>
        <w:numPr>
          <w:ilvl w:val="0"/>
          <w:numId w:val="8"/>
        </w:numPr>
        <w:rPr>
          <w:sz w:val="28"/>
          <w:szCs w:val="28"/>
          <w:lang w:val="uk-UA"/>
        </w:rPr>
      </w:pPr>
      <w:r w:rsidRPr="00611A00">
        <w:rPr>
          <w:bCs/>
          <w:sz w:val="28"/>
          <w:szCs w:val="28"/>
          <w:lang w:val="uk-UA"/>
        </w:rPr>
        <w:t>Молодіжна рада</w:t>
      </w:r>
    </w:p>
    <w:p w:rsidR="00EB4EF7" w:rsidRPr="00EB4EF7" w:rsidRDefault="00EB4EF7" w:rsidP="00611A00">
      <w:pPr>
        <w:numPr>
          <w:ilvl w:val="0"/>
          <w:numId w:val="8"/>
        </w:numPr>
        <w:rPr>
          <w:sz w:val="28"/>
          <w:szCs w:val="28"/>
          <w:lang w:val="uk-UA"/>
        </w:rPr>
      </w:pPr>
      <w:r w:rsidRPr="00611A00">
        <w:rPr>
          <w:bCs/>
          <w:sz w:val="28"/>
          <w:szCs w:val="28"/>
          <w:lang w:val="uk-UA"/>
        </w:rPr>
        <w:t>Рада Поважних</w:t>
      </w:r>
    </w:p>
    <w:p w:rsidR="00EB4EF7" w:rsidRPr="00EB4EF7" w:rsidRDefault="00EB4EF7" w:rsidP="00611A00">
      <w:pPr>
        <w:numPr>
          <w:ilvl w:val="0"/>
          <w:numId w:val="8"/>
        </w:numPr>
        <w:rPr>
          <w:sz w:val="28"/>
          <w:szCs w:val="28"/>
          <w:lang w:val="uk-UA"/>
        </w:rPr>
      </w:pPr>
      <w:r w:rsidRPr="00EB4EF7">
        <w:rPr>
          <w:sz w:val="28"/>
          <w:szCs w:val="28"/>
          <w:lang w:val="uk-UA"/>
        </w:rPr>
        <w:t>ГО «Рідне місто», ГО «Перемога» та інші.</w:t>
      </w:r>
    </w:p>
    <w:p w:rsidR="00EB4EF7" w:rsidRPr="00EB4EF7" w:rsidRDefault="00EB4EF7" w:rsidP="00611A00">
      <w:pPr>
        <w:rPr>
          <w:sz w:val="28"/>
          <w:szCs w:val="28"/>
          <w:lang w:val="uk-UA"/>
        </w:rPr>
      </w:pPr>
      <w:r w:rsidRPr="00EB4EF7">
        <w:rPr>
          <w:sz w:val="28"/>
          <w:szCs w:val="28"/>
          <w:lang w:val="uk-UA"/>
        </w:rPr>
        <w:t>Ці об’єднання стали осередками ініціативності, діалогу та спільної дії.</w:t>
      </w:r>
    </w:p>
    <w:p w:rsidR="00EB4EF7" w:rsidRPr="00EB4EF7" w:rsidRDefault="00EB4EF7" w:rsidP="00611A00">
      <w:pPr>
        <w:outlineLvl w:val="2"/>
        <w:rPr>
          <w:b/>
          <w:bCs/>
          <w:sz w:val="28"/>
          <w:szCs w:val="28"/>
          <w:lang w:val="uk-UA"/>
        </w:rPr>
      </w:pPr>
      <w:r w:rsidRPr="00EB4EF7">
        <w:rPr>
          <w:b/>
          <w:bCs/>
          <w:sz w:val="28"/>
          <w:szCs w:val="28"/>
          <w:lang w:val="uk-UA"/>
        </w:rPr>
        <w:t>9. Екологічні ініціативи</w:t>
      </w:r>
    </w:p>
    <w:p w:rsidR="00EB4EF7" w:rsidRPr="00EB4EF7" w:rsidRDefault="00EB4EF7" w:rsidP="00607443">
      <w:pPr>
        <w:jc w:val="both"/>
        <w:rPr>
          <w:sz w:val="28"/>
          <w:szCs w:val="28"/>
          <w:lang w:val="uk-UA"/>
        </w:rPr>
      </w:pPr>
      <w:r w:rsidRPr="00EB4EF7">
        <w:rPr>
          <w:sz w:val="28"/>
          <w:szCs w:val="28"/>
          <w:lang w:val="uk-UA"/>
        </w:rPr>
        <w:t xml:space="preserve">У рамках співпраці з </w:t>
      </w:r>
      <w:r w:rsidRPr="00EB4EF7">
        <w:rPr>
          <w:b/>
          <w:bCs/>
          <w:sz w:val="28"/>
          <w:szCs w:val="28"/>
          <w:lang w:val="uk-UA"/>
        </w:rPr>
        <w:t>USAID "ГОВЕРЛА"</w:t>
      </w:r>
      <w:r w:rsidRPr="00EB4EF7">
        <w:rPr>
          <w:sz w:val="28"/>
          <w:szCs w:val="28"/>
          <w:lang w:val="uk-UA"/>
        </w:rPr>
        <w:t xml:space="preserve"> реалізуємо </w:t>
      </w:r>
      <w:proofErr w:type="spellStart"/>
      <w:r w:rsidRPr="00EB4EF7">
        <w:rPr>
          <w:sz w:val="28"/>
          <w:szCs w:val="28"/>
          <w:lang w:val="uk-UA"/>
        </w:rPr>
        <w:t>проєкт</w:t>
      </w:r>
      <w:proofErr w:type="spellEnd"/>
      <w:r w:rsidRPr="00EB4EF7">
        <w:rPr>
          <w:sz w:val="28"/>
          <w:szCs w:val="28"/>
          <w:lang w:val="uk-UA"/>
        </w:rPr>
        <w:t xml:space="preserve"> «</w:t>
      </w:r>
      <w:proofErr w:type="spellStart"/>
      <w:r w:rsidRPr="00EB4EF7">
        <w:rPr>
          <w:sz w:val="28"/>
          <w:szCs w:val="28"/>
          <w:lang w:val="uk-UA"/>
        </w:rPr>
        <w:t>Співдія</w:t>
      </w:r>
      <w:proofErr w:type="spellEnd"/>
      <w:r w:rsidRPr="00EB4EF7">
        <w:rPr>
          <w:sz w:val="28"/>
          <w:szCs w:val="28"/>
          <w:lang w:val="uk-UA"/>
        </w:rPr>
        <w:t xml:space="preserve"> у відновленні громад», спрямований на </w:t>
      </w:r>
      <w:r w:rsidRPr="00611A00">
        <w:rPr>
          <w:bCs/>
          <w:sz w:val="28"/>
          <w:szCs w:val="28"/>
          <w:lang w:val="uk-UA"/>
        </w:rPr>
        <w:t>покращення екологічного стану річки Берестової</w:t>
      </w:r>
      <w:r w:rsidRPr="00EB4EF7">
        <w:rPr>
          <w:sz w:val="28"/>
          <w:szCs w:val="28"/>
          <w:lang w:val="uk-UA"/>
        </w:rPr>
        <w:t>. Очолюю діалогову групу, проведено 8 засідань, у тому числі виїзди, долучено експертів та активістів. Підготовлено звернення до Президента та інституцій екологічного контролю.</w:t>
      </w:r>
    </w:p>
    <w:p w:rsidR="00EB4EF7" w:rsidRPr="00EB4EF7" w:rsidRDefault="00EB4EF7" w:rsidP="00611A00">
      <w:pPr>
        <w:outlineLvl w:val="2"/>
        <w:rPr>
          <w:b/>
          <w:bCs/>
          <w:sz w:val="28"/>
          <w:szCs w:val="28"/>
          <w:lang w:val="uk-UA"/>
        </w:rPr>
      </w:pPr>
      <w:r w:rsidRPr="00EB4EF7">
        <w:rPr>
          <w:b/>
          <w:bCs/>
          <w:sz w:val="28"/>
          <w:szCs w:val="28"/>
          <w:lang w:val="uk-UA"/>
        </w:rPr>
        <w:t>10. Культура та традиції</w:t>
      </w:r>
    </w:p>
    <w:p w:rsidR="00EB4EF7" w:rsidRPr="00EB4EF7" w:rsidRDefault="00EB4EF7" w:rsidP="00607443">
      <w:pPr>
        <w:ind w:firstLine="360"/>
        <w:jc w:val="both"/>
        <w:rPr>
          <w:sz w:val="28"/>
          <w:szCs w:val="28"/>
          <w:lang w:val="uk-UA"/>
        </w:rPr>
      </w:pPr>
      <w:r w:rsidRPr="00EB4EF7">
        <w:rPr>
          <w:sz w:val="28"/>
          <w:szCs w:val="28"/>
          <w:lang w:val="uk-UA"/>
        </w:rPr>
        <w:lastRenderedPageBreak/>
        <w:t>У 2024 році за участю ради реалізовано низку культурних ініціатив:</w:t>
      </w:r>
    </w:p>
    <w:p w:rsidR="00EB4EF7" w:rsidRPr="00EB4EF7" w:rsidRDefault="00EB4EF7" w:rsidP="00607443">
      <w:pPr>
        <w:numPr>
          <w:ilvl w:val="0"/>
          <w:numId w:val="9"/>
        </w:numPr>
        <w:jc w:val="both"/>
        <w:rPr>
          <w:sz w:val="28"/>
          <w:szCs w:val="28"/>
          <w:lang w:val="uk-UA"/>
        </w:rPr>
      </w:pPr>
      <w:r w:rsidRPr="00EB4EF7">
        <w:rPr>
          <w:sz w:val="28"/>
          <w:szCs w:val="28"/>
          <w:lang w:val="uk-UA"/>
        </w:rPr>
        <w:t xml:space="preserve">Видано </w:t>
      </w:r>
      <w:r w:rsidRPr="00611A00">
        <w:rPr>
          <w:bCs/>
          <w:sz w:val="28"/>
          <w:szCs w:val="28"/>
          <w:lang w:val="uk-UA"/>
        </w:rPr>
        <w:t>6-й літературно-художній альманах «</w:t>
      </w:r>
      <w:proofErr w:type="spellStart"/>
      <w:r w:rsidRPr="00611A00">
        <w:rPr>
          <w:bCs/>
          <w:sz w:val="28"/>
          <w:szCs w:val="28"/>
          <w:lang w:val="uk-UA"/>
        </w:rPr>
        <w:t>Красноградські</w:t>
      </w:r>
      <w:proofErr w:type="spellEnd"/>
      <w:r w:rsidRPr="00611A00">
        <w:rPr>
          <w:bCs/>
          <w:sz w:val="28"/>
          <w:szCs w:val="28"/>
          <w:lang w:val="uk-UA"/>
        </w:rPr>
        <w:t xml:space="preserve"> етюди»</w:t>
      </w:r>
      <w:r w:rsidRPr="00EB4EF7">
        <w:rPr>
          <w:sz w:val="28"/>
          <w:szCs w:val="28"/>
          <w:lang w:val="uk-UA"/>
        </w:rPr>
        <w:t>;</w:t>
      </w:r>
    </w:p>
    <w:p w:rsidR="00EB4EF7" w:rsidRPr="00EB4EF7" w:rsidRDefault="00EB4EF7" w:rsidP="00607443">
      <w:pPr>
        <w:numPr>
          <w:ilvl w:val="0"/>
          <w:numId w:val="9"/>
        </w:numPr>
        <w:jc w:val="both"/>
        <w:rPr>
          <w:sz w:val="28"/>
          <w:szCs w:val="28"/>
          <w:lang w:val="uk-UA"/>
        </w:rPr>
      </w:pPr>
      <w:r w:rsidRPr="00EB4EF7">
        <w:rPr>
          <w:sz w:val="28"/>
          <w:szCs w:val="28"/>
          <w:lang w:val="uk-UA"/>
        </w:rPr>
        <w:t xml:space="preserve">Презентовано </w:t>
      </w:r>
      <w:r w:rsidRPr="00611A00">
        <w:rPr>
          <w:bCs/>
          <w:sz w:val="28"/>
          <w:szCs w:val="28"/>
          <w:lang w:val="uk-UA"/>
        </w:rPr>
        <w:t>збірку «Літописці своєї доби»</w:t>
      </w:r>
      <w:r w:rsidRPr="00EB4EF7">
        <w:rPr>
          <w:sz w:val="28"/>
          <w:szCs w:val="28"/>
          <w:lang w:val="uk-UA"/>
        </w:rPr>
        <w:t>;</w:t>
      </w:r>
    </w:p>
    <w:p w:rsidR="00EB4EF7" w:rsidRPr="00EB4EF7" w:rsidRDefault="00EB4EF7" w:rsidP="00607443">
      <w:pPr>
        <w:numPr>
          <w:ilvl w:val="0"/>
          <w:numId w:val="9"/>
        </w:numPr>
        <w:jc w:val="both"/>
        <w:rPr>
          <w:sz w:val="28"/>
          <w:szCs w:val="28"/>
          <w:lang w:val="uk-UA"/>
        </w:rPr>
      </w:pPr>
      <w:r w:rsidRPr="00EB4EF7">
        <w:rPr>
          <w:sz w:val="28"/>
          <w:szCs w:val="28"/>
          <w:lang w:val="uk-UA"/>
        </w:rPr>
        <w:t xml:space="preserve">Затверджено нову дату святкування </w:t>
      </w:r>
      <w:r w:rsidRPr="00611A00">
        <w:rPr>
          <w:bCs/>
          <w:sz w:val="28"/>
          <w:szCs w:val="28"/>
          <w:lang w:val="uk-UA"/>
        </w:rPr>
        <w:t xml:space="preserve">Дня міста </w:t>
      </w:r>
      <w:proofErr w:type="spellStart"/>
      <w:r w:rsidRPr="00611A00">
        <w:rPr>
          <w:bCs/>
          <w:sz w:val="28"/>
          <w:szCs w:val="28"/>
          <w:lang w:val="uk-UA"/>
        </w:rPr>
        <w:t>Краснограда</w:t>
      </w:r>
      <w:proofErr w:type="spellEnd"/>
      <w:r w:rsidRPr="00611A00">
        <w:rPr>
          <w:bCs/>
          <w:sz w:val="28"/>
          <w:szCs w:val="28"/>
          <w:lang w:val="uk-UA"/>
        </w:rPr>
        <w:t xml:space="preserve"> — 11 серпня</w:t>
      </w:r>
      <w:r w:rsidRPr="00EB4EF7">
        <w:rPr>
          <w:sz w:val="28"/>
          <w:szCs w:val="28"/>
          <w:lang w:val="uk-UA"/>
        </w:rPr>
        <w:t>;</w:t>
      </w:r>
    </w:p>
    <w:p w:rsidR="00EB4EF7" w:rsidRPr="00EB4EF7" w:rsidRDefault="00EB4EF7" w:rsidP="00607443">
      <w:pPr>
        <w:numPr>
          <w:ilvl w:val="0"/>
          <w:numId w:val="9"/>
        </w:numPr>
        <w:jc w:val="both"/>
        <w:rPr>
          <w:sz w:val="28"/>
          <w:szCs w:val="28"/>
          <w:lang w:val="uk-UA"/>
        </w:rPr>
      </w:pPr>
      <w:r w:rsidRPr="00EB4EF7">
        <w:rPr>
          <w:sz w:val="28"/>
          <w:szCs w:val="28"/>
          <w:lang w:val="uk-UA"/>
        </w:rPr>
        <w:t xml:space="preserve">Присвоєно </w:t>
      </w:r>
      <w:r w:rsidRPr="00611A00">
        <w:rPr>
          <w:bCs/>
          <w:sz w:val="28"/>
          <w:szCs w:val="28"/>
          <w:lang w:val="uk-UA"/>
        </w:rPr>
        <w:t>10 почесних звань</w:t>
      </w:r>
      <w:r w:rsidRPr="00EB4EF7">
        <w:rPr>
          <w:sz w:val="28"/>
          <w:szCs w:val="28"/>
          <w:lang w:val="uk-UA"/>
        </w:rPr>
        <w:t xml:space="preserve"> та відзначено мешканців нагородою «За заслуги перед містом </w:t>
      </w:r>
      <w:proofErr w:type="spellStart"/>
      <w:r w:rsidRPr="00EB4EF7">
        <w:rPr>
          <w:sz w:val="28"/>
          <w:szCs w:val="28"/>
          <w:lang w:val="uk-UA"/>
        </w:rPr>
        <w:t>Красноградом</w:t>
      </w:r>
      <w:proofErr w:type="spellEnd"/>
      <w:r w:rsidRPr="00EB4EF7">
        <w:rPr>
          <w:sz w:val="28"/>
          <w:szCs w:val="28"/>
          <w:lang w:val="uk-UA"/>
        </w:rPr>
        <w:t>».</w:t>
      </w:r>
    </w:p>
    <w:p w:rsidR="00EB4EF7" w:rsidRPr="00EB4EF7" w:rsidRDefault="00EB4EF7" w:rsidP="00EB4EF7">
      <w:pPr>
        <w:spacing w:before="100" w:beforeAutospacing="1" w:after="100" w:afterAutospacing="1"/>
        <w:outlineLvl w:val="2"/>
        <w:rPr>
          <w:b/>
          <w:bCs/>
          <w:sz w:val="28"/>
          <w:szCs w:val="28"/>
          <w:lang w:val="uk-UA"/>
        </w:rPr>
      </w:pPr>
      <w:r w:rsidRPr="00EB4EF7">
        <w:rPr>
          <w:b/>
          <w:bCs/>
          <w:sz w:val="28"/>
          <w:szCs w:val="28"/>
          <w:lang w:val="uk-UA"/>
        </w:rPr>
        <w:t>Підсумок</w:t>
      </w:r>
    </w:p>
    <w:p w:rsidR="00EB4EF7" w:rsidRPr="00EB4EF7" w:rsidRDefault="00EB4EF7" w:rsidP="00607443">
      <w:pPr>
        <w:spacing w:before="100" w:beforeAutospacing="1" w:after="100" w:afterAutospacing="1"/>
        <w:jc w:val="both"/>
        <w:rPr>
          <w:sz w:val="28"/>
          <w:szCs w:val="28"/>
          <w:lang w:val="uk-UA"/>
        </w:rPr>
      </w:pPr>
      <w:r w:rsidRPr="00EB4EF7">
        <w:rPr>
          <w:sz w:val="28"/>
          <w:szCs w:val="28"/>
          <w:lang w:val="uk-UA"/>
        </w:rPr>
        <w:t xml:space="preserve">Рік був насиченим, результативним і відповідальним. Спільними зусиллями вдалося забезпечити відкриту, конструктивну роботу ради, активну співпрацю з громадськістю, впровадження якісних </w:t>
      </w:r>
      <w:proofErr w:type="spellStart"/>
      <w:r w:rsidRPr="00EB4EF7">
        <w:rPr>
          <w:sz w:val="28"/>
          <w:szCs w:val="28"/>
          <w:lang w:val="uk-UA"/>
        </w:rPr>
        <w:t>проєктів</w:t>
      </w:r>
      <w:proofErr w:type="spellEnd"/>
      <w:r w:rsidRPr="00EB4EF7">
        <w:rPr>
          <w:sz w:val="28"/>
          <w:szCs w:val="28"/>
          <w:lang w:val="uk-UA"/>
        </w:rPr>
        <w:t xml:space="preserve"> і послідовну реалізацію завдань місцевого розвитку.</w:t>
      </w:r>
    </w:p>
    <w:p w:rsidR="00EB4EF7" w:rsidRPr="00EB4EF7" w:rsidRDefault="00EB4EF7" w:rsidP="00607443">
      <w:pPr>
        <w:spacing w:before="100" w:beforeAutospacing="1" w:after="100" w:afterAutospacing="1"/>
        <w:ind w:firstLine="708"/>
        <w:jc w:val="both"/>
        <w:rPr>
          <w:sz w:val="28"/>
          <w:szCs w:val="28"/>
          <w:lang w:val="uk-UA"/>
        </w:rPr>
      </w:pPr>
      <w:r w:rsidRPr="00EB4EF7">
        <w:rPr>
          <w:sz w:val="28"/>
          <w:szCs w:val="28"/>
          <w:lang w:val="uk-UA"/>
        </w:rPr>
        <w:t>Висловлюю щиру подяку депутатському корпусу, старостам, працівникам апарату ради, громадським організаціям, волонтерам та всім жителям громади, які долучаються до змін на краще. Лише разом ми можемо продовжити розвиток сильної, згуртованої та стійкої Берестинської громади.</w:t>
      </w: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736F05" w:rsidRDefault="00736F05" w:rsidP="00736F05">
      <w:pPr>
        <w:jc w:val="both"/>
        <w:rPr>
          <w:sz w:val="28"/>
          <w:szCs w:val="28"/>
        </w:rPr>
      </w:pPr>
      <w:r w:rsidRPr="00FA11FF">
        <w:rPr>
          <w:sz w:val="28"/>
          <w:szCs w:val="28"/>
        </w:rPr>
        <w:t xml:space="preserve">Депутат </w:t>
      </w:r>
      <w:r>
        <w:rPr>
          <w:sz w:val="28"/>
          <w:szCs w:val="28"/>
        </w:rPr>
        <w:t xml:space="preserve">Берестинської </w:t>
      </w:r>
    </w:p>
    <w:p w:rsidR="00736F05" w:rsidRPr="00736F05" w:rsidRDefault="00736F05" w:rsidP="00736F05">
      <w:pPr>
        <w:jc w:val="both"/>
        <w:rPr>
          <w:sz w:val="28"/>
          <w:szCs w:val="28"/>
          <w:lang w:val="uk-UA"/>
        </w:rPr>
      </w:pPr>
      <w:proofErr w:type="spellStart"/>
      <w:r w:rsidRPr="00FA11FF">
        <w:rPr>
          <w:sz w:val="28"/>
          <w:szCs w:val="28"/>
        </w:rPr>
        <w:t>міської</w:t>
      </w:r>
      <w:proofErr w:type="spellEnd"/>
      <w:r w:rsidRPr="00FA11FF">
        <w:rPr>
          <w:sz w:val="28"/>
          <w:szCs w:val="28"/>
        </w:rPr>
        <w:t xml:space="preserve"> ради</w:t>
      </w:r>
      <w:r>
        <w:rPr>
          <w:sz w:val="28"/>
          <w:szCs w:val="28"/>
        </w:rPr>
        <w:t xml:space="preserve"> </w:t>
      </w:r>
      <w:proofErr w:type="spellStart"/>
      <w:r>
        <w:rPr>
          <w:sz w:val="28"/>
          <w:szCs w:val="28"/>
        </w:rPr>
        <w:t>Харківської</w:t>
      </w:r>
      <w:proofErr w:type="spellEnd"/>
      <w:r>
        <w:rPr>
          <w:sz w:val="28"/>
          <w:szCs w:val="28"/>
        </w:rPr>
        <w:t xml:space="preserve"> </w:t>
      </w:r>
      <w:proofErr w:type="spellStart"/>
      <w:r>
        <w:rPr>
          <w:sz w:val="28"/>
          <w:szCs w:val="28"/>
        </w:rPr>
        <w:t>області</w:t>
      </w:r>
      <w:proofErr w:type="spellEnd"/>
      <w:r>
        <w:rPr>
          <w:sz w:val="28"/>
          <w:szCs w:val="28"/>
        </w:rPr>
        <w:t xml:space="preserve">                      </w:t>
      </w:r>
      <w:r>
        <w:rPr>
          <w:sz w:val="28"/>
          <w:szCs w:val="28"/>
          <w:lang w:val="uk-UA"/>
        </w:rPr>
        <w:t>Катерина ЄНІНА</w:t>
      </w:r>
    </w:p>
    <w:p w:rsidR="00EB4EF7" w:rsidRPr="00736F05" w:rsidRDefault="00EB4EF7" w:rsidP="000C3A79">
      <w:pPr>
        <w:ind w:firstLine="567"/>
        <w:jc w:val="both"/>
        <w:rPr>
          <w:sz w:val="28"/>
          <w:szCs w:val="28"/>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p w:rsidR="00EB4EF7" w:rsidRDefault="00EB4EF7" w:rsidP="000C3A79">
      <w:pPr>
        <w:ind w:firstLine="567"/>
        <w:jc w:val="both"/>
        <w:rPr>
          <w:sz w:val="28"/>
          <w:szCs w:val="28"/>
          <w:lang w:val="uk-UA"/>
        </w:rPr>
      </w:pPr>
    </w:p>
    <w:sectPr w:rsidR="00EB4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3D4E"/>
    <w:multiLevelType w:val="multilevel"/>
    <w:tmpl w:val="198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10B31"/>
    <w:multiLevelType w:val="hybridMultilevel"/>
    <w:tmpl w:val="0734A888"/>
    <w:lvl w:ilvl="0" w:tplc="0C48736A">
      <w:start w:val="1"/>
      <w:numFmt w:val="bullet"/>
      <w:suff w:val="nothing"/>
      <w:lvlText w:val=""/>
      <w:lvlJc w:val="left"/>
      <w:pPr>
        <w:ind w:left="0" w:firstLine="567"/>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nsid w:val="11117800"/>
    <w:multiLevelType w:val="multilevel"/>
    <w:tmpl w:val="CF06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570C1"/>
    <w:multiLevelType w:val="multilevel"/>
    <w:tmpl w:val="CFD4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3F75F2"/>
    <w:multiLevelType w:val="hybridMultilevel"/>
    <w:tmpl w:val="55FAA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191C01"/>
    <w:multiLevelType w:val="multilevel"/>
    <w:tmpl w:val="1E3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4230DD"/>
    <w:multiLevelType w:val="multilevel"/>
    <w:tmpl w:val="ACE0943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nsid w:val="74506B14"/>
    <w:multiLevelType w:val="multilevel"/>
    <w:tmpl w:val="476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65038F"/>
    <w:multiLevelType w:val="multilevel"/>
    <w:tmpl w:val="821E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9247AC"/>
    <w:multiLevelType w:val="multilevel"/>
    <w:tmpl w:val="A39E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3"/>
  </w:num>
  <w:num w:numId="5">
    <w:abstractNumId w:val="7"/>
  </w:num>
  <w:num w:numId="6">
    <w:abstractNumId w:val="2"/>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9A"/>
    <w:rsid w:val="000C3A79"/>
    <w:rsid w:val="0018498D"/>
    <w:rsid w:val="002D7689"/>
    <w:rsid w:val="002F75A9"/>
    <w:rsid w:val="003A6A5D"/>
    <w:rsid w:val="00441D78"/>
    <w:rsid w:val="0051169A"/>
    <w:rsid w:val="00607443"/>
    <w:rsid w:val="00611A00"/>
    <w:rsid w:val="006446B6"/>
    <w:rsid w:val="00736F05"/>
    <w:rsid w:val="00856F13"/>
    <w:rsid w:val="00927D30"/>
    <w:rsid w:val="009F1E70"/>
    <w:rsid w:val="00AE3B0B"/>
    <w:rsid w:val="00CA36EA"/>
    <w:rsid w:val="00EB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443DD-D059-4A60-BB01-51D07282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6B6"/>
    <w:rPr>
      <w:rFonts w:eastAsia="Times New Roman" w:cs="Times New Roman"/>
      <w:sz w:val="20"/>
      <w:szCs w:val="20"/>
      <w:lang w:eastAsia="ru-RU"/>
    </w:rPr>
  </w:style>
  <w:style w:type="paragraph" w:styleId="3">
    <w:name w:val="heading 3"/>
    <w:basedOn w:val="a"/>
    <w:link w:val="30"/>
    <w:uiPriority w:val="9"/>
    <w:qFormat/>
    <w:rsid w:val="00EB4EF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3"/>
    <w:uiPriority w:val="99"/>
    <w:semiHidden/>
    <w:locked/>
    <w:rsid w:val="006446B6"/>
    <w:rPr>
      <w:sz w:val="24"/>
      <w:szCs w:val="24"/>
      <w:lang w:val="x-none" w:eastAsia="x-none"/>
    </w:rPr>
  </w:style>
  <w:style w:type="paragraph" w:styleId="a3">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1"/>
    <w:uiPriority w:val="99"/>
    <w:semiHidden/>
    <w:unhideWhenUsed/>
    <w:qFormat/>
    <w:rsid w:val="006446B6"/>
    <w:pPr>
      <w:ind w:left="720"/>
      <w:contextualSpacing/>
    </w:pPr>
    <w:rPr>
      <w:rFonts w:eastAsiaTheme="minorHAnsi" w:cstheme="minorBidi"/>
      <w:sz w:val="24"/>
      <w:szCs w:val="24"/>
      <w:lang w:val="x-none" w:eastAsia="x-none"/>
    </w:rPr>
  </w:style>
  <w:style w:type="character" w:customStyle="1" w:styleId="normaltextrun">
    <w:name w:val="normaltextrun"/>
    <w:basedOn w:val="a0"/>
    <w:qFormat/>
    <w:rsid w:val="006446B6"/>
  </w:style>
  <w:style w:type="character" w:customStyle="1" w:styleId="docdata">
    <w:name w:val="docdata"/>
    <w:aliases w:val="docy,v5,1714,baiaagaaboqcaaad6wqaaax5baaaaaaaaaaaaaaaaaaaaaaaaaaaaaaaaaaaaaaaaaaaaaaaaaaaaaaaaaaaaaaaaaaaaaaaaaaaaaaaaaaaaaaaaaaaaaaaaaaaaaaaaaaaaaaaaaaaaaaaaaaaaaaaaaaaaaaaaaaaaaaaaaaaaaaaaaaaaaaaaaaaaaaaaaaaaaaaaaaaaaaaaaaaaaaaaaaaaaaaaaaaaaaa"/>
    <w:rsid w:val="006446B6"/>
  </w:style>
  <w:style w:type="character" w:styleId="a4">
    <w:name w:val="Strong"/>
    <w:basedOn w:val="a0"/>
    <w:uiPriority w:val="22"/>
    <w:qFormat/>
    <w:rsid w:val="006446B6"/>
    <w:rPr>
      <w:b/>
      <w:bCs/>
    </w:rPr>
  </w:style>
  <w:style w:type="character" w:customStyle="1" w:styleId="30">
    <w:name w:val="Заголовок 3 Знак"/>
    <w:basedOn w:val="a0"/>
    <w:link w:val="3"/>
    <w:uiPriority w:val="9"/>
    <w:rsid w:val="00EB4EF7"/>
    <w:rPr>
      <w:rFonts w:eastAsia="Times New Roman" w:cs="Times New Roman"/>
      <w:b/>
      <w:bCs/>
      <w:sz w:val="27"/>
      <w:szCs w:val="27"/>
      <w:lang w:eastAsia="ru-RU"/>
    </w:rPr>
  </w:style>
  <w:style w:type="paragraph" w:styleId="a5">
    <w:name w:val="List Paragraph"/>
    <w:basedOn w:val="a"/>
    <w:uiPriority w:val="34"/>
    <w:qFormat/>
    <w:rsid w:val="00EB4EF7"/>
    <w:pPr>
      <w:ind w:left="720"/>
      <w:contextualSpacing/>
    </w:pPr>
  </w:style>
  <w:style w:type="paragraph" w:styleId="a6">
    <w:name w:val="Balloon Text"/>
    <w:basedOn w:val="a"/>
    <w:link w:val="a7"/>
    <w:uiPriority w:val="99"/>
    <w:semiHidden/>
    <w:unhideWhenUsed/>
    <w:rsid w:val="00AE3B0B"/>
    <w:rPr>
      <w:rFonts w:ascii="Segoe UI" w:hAnsi="Segoe UI" w:cs="Segoe UI"/>
      <w:sz w:val="18"/>
      <w:szCs w:val="18"/>
    </w:rPr>
  </w:style>
  <w:style w:type="character" w:customStyle="1" w:styleId="a7">
    <w:name w:val="Текст выноски Знак"/>
    <w:basedOn w:val="a0"/>
    <w:link w:val="a6"/>
    <w:uiPriority w:val="99"/>
    <w:semiHidden/>
    <w:rsid w:val="00AE3B0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968148">
      <w:bodyDiv w:val="1"/>
      <w:marLeft w:val="0"/>
      <w:marRight w:val="0"/>
      <w:marTop w:val="0"/>
      <w:marBottom w:val="0"/>
      <w:divBdr>
        <w:top w:val="none" w:sz="0" w:space="0" w:color="auto"/>
        <w:left w:val="none" w:sz="0" w:space="0" w:color="auto"/>
        <w:bottom w:val="none" w:sz="0" w:space="0" w:color="auto"/>
        <w:right w:val="none" w:sz="0" w:space="0" w:color="auto"/>
      </w:divBdr>
    </w:div>
    <w:div w:id="1488285224">
      <w:bodyDiv w:val="1"/>
      <w:marLeft w:val="0"/>
      <w:marRight w:val="0"/>
      <w:marTop w:val="0"/>
      <w:marBottom w:val="0"/>
      <w:divBdr>
        <w:top w:val="none" w:sz="0" w:space="0" w:color="auto"/>
        <w:left w:val="none" w:sz="0" w:space="0" w:color="auto"/>
        <w:bottom w:val="none" w:sz="0" w:space="0" w:color="auto"/>
        <w:right w:val="none" w:sz="0" w:space="0" w:color="auto"/>
      </w:divBdr>
    </w:div>
    <w:div w:id="166620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742</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8</cp:revision>
  <cp:lastPrinted>2025-07-31T09:27:00Z</cp:lastPrinted>
  <dcterms:created xsi:type="dcterms:W3CDTF">2025-07-31T04:55:00Z</dcterms:created>
  <dcterms:modified xsi:type="dcterms:W3CDTF">2025-07-31T09:29:00Z</dcterms:modified>
</cp:coreProperties>
</file>