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D8" w:rsidRDefault="00FB0534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274FA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 croptop="-45f" cropbottom="-43f" cropleft="-62f" cropright="-61f"/>
          </v:shape>
        </w:pict>
      </w:r>
    </w:p>
    <w:p w:rsidR="00973CD8" w:rsidRDefault="00973CD8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973CD8" w:rsidRDefault="00FB0534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973CD8" w:rsidRDefault="00FB05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 w:eastAsia="ru-RU"/>
        </w:rPr>
        <w:t>CXVIII</w:t>
      </w:r>
      <w:r>
        <w:rPr>
          <w:b/>
          <w:sz w:val="28"/>
          <w:szCs w:val="28"/>
          <w:lang w:val="uk-UA"/>
        </w:rPr>
        <w:t xml:space="preserve"> СЕСІЯ VІІІ СКЛИКАННЯ</w:t>
      </w:r>
    </w:p>
    <w:p w:rsidR="00973CD8" w:rsidRDefault="00973CD8">
      <w:pPr>
        <w:jc w:val="center"/>
        <w:rPr>
          <w:b/>
          <w:sz w:val="28"/>
          <w:szCs w:val="28"/>
          <w:lang w:val="uk-UA"/>
        </w:rPr>
      </w:pPr>
    </w:p>
    <w:p w:rsidR="00973CD8" w:rsidRDefault="00FB0534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973CD8" w:rsidRDefault="00973CD8">
      <w:pPr>
        <w:jc w:val="center"/>
        <w:rPr>
          <w:b/>
          <w:spacing w:val="-7"/>
          <w:sz w:val="28"/>
          <w:szCs w:val="28"/>
          <w:lang w:val="uk-UA"/>
        </w:rPr>
      </w:pPr>
    </w:p>
    <w:p w:rsidR="00973CD8" w:rsidRDefault="00FB0534">
      <w:pPr>
        <w:rPr>
          <w:b/>
          <w:sz w:val="28"/>
          <w:szCs w:val="28"/>
          <w:lang w:val="uk-UA" w:eastAsia="zh-MO"/>
        </w:rPr>
      </w:pPr>
      <w:r>
        <w:rPr>
          <w:spacing w:val="-7"/>
          <w:sz w:val="28"/>
          <w:szCs w:val="28"/>
          <w:lang w:val="uk-UA"/>
        </w:rPr>
        <w:t>2</w:t>
      </w:r>
      <w:r w:rsidR="000311FB">
        <w:rPr>
          <w:spacing w:val="-7"/>
          <w:sz w:val="28"/>
          <w:szCs w:val="28"/>
          <w:lang w:val="uk-UA"/>
        </w:rPr>
        <w:t>1</w:t>
      </w:r>
      <w:r>
        <w:rPr>
          <w:spacing w:val="-7"/>
          <w:sz w:val="28"/>
          <w:szCs w:val="28"/>
          <w:lang w:val="uk-UA"/>
        </w:rPr>
        <w:t xml:space="preserve"> травня 2026 року</w:t>
      </w:r>
      <w:r>
        <w:rPr>
          <w:b/>
          <w:spacing w:val="-7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   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№ </w:t>
      </w:r>
      <w:r w:rsidR="00D74185">
        <w:rPr>
          <w:sz w:val="28"/>
          <w:szCs w:val="28"/>
          <w:lang w:val="uk-UA"/>
        </w:rPr>
        <w:t>6967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973CD8" w:rsidRDefault="00973CD8">
      <w:pPr>
        <w:rPr>
          <w:b/>
          <w:sz w:val="28"/>
          <w:szCs w:val="28"/>
          <w:lang w:val="uk-UA" w:eastAsia="zh-MO"/>
        </w:rPr>
      </w:pPr>
    </w:p>
    <w:p w:rsidR="00973CD8" w:rsidRDefault="00FB0534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</w:t>
      </w:r>
      <w:r>
        <w:rPr>
          <w:bCs/>
          <w:sz w:val="28"/>
          <w:szCs w:val="28"/>
          <w:lang w:val="uk-UA"/>
        </w:rPr>
        <w:t>розвитку житлової інфраструктури Берестинської міської ради, що перебуває на балансі Берестинського житлового ремонтно-експлуатаційного підприємства, на 2022-2026 роки</w:t>
      </w:r>
    </w:p>
    <w:p w:rsidR="00973CD8" w:rsidRDefault="00973CD8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973CD8" w:rsidRDefault="00FB0534">
      <w:pPr>
        <w:pStyle w:val="affd"/>
        <w:spacing w:before="0" w:after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973CD8" w:rsidRDefault="00FB0534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973CD8" w:rsidRDefault="00973CD8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973CD8" w:rsidRDefault="00FB0534" w:rsidP="000311FB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67"/>
        <w:jc w:val="both"/>
        <w:rPr>
          <w:rStyle w:val="af0"/>
          <w:b w:val="0"/>
          <w:bCs w:val="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Внести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зміни до розділу 6. «Фінансова забезпеченість Програми» Програми </w:t>
      </w:r>
      <w:r>
        <w:rPr>
          <w:bCs/>
          <w:sz w:val="28"/>
          <w:szCs w:val="28"/>
          <w:lang w:val="uk-UA"/>
        </w:rPr>
        <w:t xml:space="preserve">розвитку житлової інфраструктури Берестинської міської ради, що перебуває на балансі Берестинського житлового ремонтно-експлуатаційного підприємства на 2022-2026 роки, додавши </w:t>
      </w:r>
      <w:r w:rsidR="000311FB">
        <w:rPr>
          <w:bCs/>
          <w:sz w:val="28"/>
          <w:szCs w:val="28"/>
          <w:lang w:val="uk-UA"/>
        </w:rPr>
        <w:t xml:space="preserve">у </w:t>
      </w:r>
      <w:r>
        <w:rPr>
          <w:bCs/>
          <w:sz w:val="28"/>
          <w:szCs w:val="28"/>
          <w:lang w:val="uk-UA"/>
        </w:rPr>
        <w:t>таблицю фінансування на 2026 рік пункт</w:t>
      </w:r>
      <w:r w:rsidR="000311FB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2-3: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0"/>
        <w:gridCol w:w="5800"/>
        <w:gridCol w:w="3139"/>
      </w:tblGrid>
      <w:tr w:rsidR="00973CD8">
        <w:trPr>
          <w:trHeight w:val="69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CD8" w:rsidRDefault="00FB0534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CD8" w:rsidRDefault="00FB0534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CD8" w:rsidRDefault="00FB0534">
            <w:pPr>
              <w:pStyle w:val="afff0"/>
              <w:spacing w:before="0" w:after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973CD8" w:rsidRDefault="00FB0534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тис. грн., 2026 рік</w:t>
            </w:r>
          </w:p>
        </w:tc>
      </w:tr>
      <w:tr w:rsidR="00973CD8">
        <w:trPr>
          <w:trHeight w:val="13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CD8" w:rsidRDefault="00FB0534" w:rsidP="000311FB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CD8" w:rsidRDefault="00FB0534">
            <w:pPr>
              <w:pStyle w:val="afff0"/>
              <w:spacing w:before="0" w:after="0"/>
              <w:jc w:val="both"/>
            </w:pPr>
            <w:r>
              <w:rPr>
                <w:sz w:val="28"/>
                <w:szCs w:val="28"/>
                <w:lang w:val="uk-UA"/>
              </w:rPr>
              <w:t>Реалізація заходів з енергозбереження (придбання вікна) для житлового будинку за адресою: м. Берестин, вул. Котляревського, буд. 54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CD8" w:rsidRDefault="00973CD8">
            <w:pPr>
              <w:pStyle w:val="afff0"/>
              <w:spacing w:before="0" w:after="0"/>
              <w:jc w:val="center"/>
              <w:rPr>
                <w:lang w:val="uk-UA"/>
              </w:rPr>
            </w:pPr>
          </w:p>
          <w:p w:rsidR="00973CD8" w:rsidRDefault="00973CD8">
            <w:pPr>
              <w:pStyle w:val="afff0"/>
              <w:spacing w:before="0" w:after="0"/>
              <w:jc w:val="center"/>
              <w:rPr>
                <w:lang w:val="uk-UA"/>
              </w:rPr>
            </w:pPr>
          </w:p>
          <w:p w:rsidR="00973CD8" w:rsidRDefault="00FB0534">
            <w:pPr>
              <w:pStyle w:val="afff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90,0</w:t>
            </w:r>
          </w:p>
        </w:tc>
      </w:tr>
      <w:tr w:rsidR="00973CD8" w:rsidTr="000311FB">
        <w:trPr>
          <w:trHeight w:val="1262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CD8" w:rsidRDefault="00FB0534">
            <w:pPr>
              <w:pStyle w:val="afff0"/>
              <w:spacing w:before="0" w:after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CD8" w:rsidRDefault="00FB0534" w:rsidP="000311FB">
            <w:pPr>
              <w:pStyle w:val="afff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бойлера для житлового будинку внутрішньо переміщеної особи, розташованого за адресою: </w:t>
            </w:r>
            <w:proofErr w:type="spellStart"/>
            <w:r>
              <w:rPr>
                <w:sz w:val="28"/>
                <w:szCs w:val="28"/>
                <w:lang w:val="uk-UA"/>
              </w:rPr>
              <w:t>сел</w:t>
            </w:r>
            <w:proofErr w:type="spellEnd"/>
            <w:r>
              <w:rPr>
                <w:sz w:val="28"/>
                <w:szCs w:val="28"/>
                <w:lang w:val="uk-UA"/>
              </w:rPr>
              <w:t>. Дослідне, вул. Наукова,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CD8" w:rsidRDefault="00973CD8">
            <w:pPr>
              <w:pStyle w:val="afff0"/>
              <w:spacing w:before="0" w:after="0"/>
              <w:jc w:val="center"/>
              <w:rPr>
                <w:lang w:val="uk-UA"/>
              </w:rPr>
            </w:pPr>
          </w:p>
          <w:p w:rsidR="00973CD8" w:rsidRDefault="00973CD8">
            <w:pPr>
              <w:pStyle w:val="afff0"/>
              <w:spacing w:before="0" w:after="0"/>
              <w:jc w:val="center"/>
              <w:rPr>
                <w:lang w:val="uk-UA"/>
              </w:rPr>
            </w:pPr>
          </w:p>
          <w:p w:rsidR="00973CD8" w:rsidRDefault="00FB0534">
            <w:pPr>
              <w:pStyle w:val="afff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</w:tbl>
    <w:p w:rsidR="000311FB" w:rsidRDefault="000311FB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4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Фінансовому управлінню Берестинської міської ради (Олена ЄГУПОВА) забезпечити фінансування заходів Програми.</w:t>
      </w:r>
    </w:p>
    <w:p w:rsidR="00973CD8" w:rsidRDefault="00FB0534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973CD8" w:rsidRDefault="00973CD8">
      <w:pPr>
        <w:pStyle w:val="13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73CD8" w:rsidRDefault="00FB0534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    Світлана КРИВЕНКО  </w:t>
      </w:r>
    </w:p>
    <w:sectPr w:rsidR="00973CD8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A8" w:rsidRDefault="00274FA8">
      <w:r>
        <w:separator/>
      </w:r>
    </w:p>
  </w:endnote>
  <w:endnote w:type="continuationSeparator" w:id="0">
    <w:p w:rsidR="00274FA8" w:rsidRDefault="0027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A8" w:rsidRDefault="00274FA8">
      <w:r>
        <w:separator/>
      </w:r>
    </w:p>
  </w:footnote>
  <w:footnote w:type="continuationSeparator" w:id="0">
    <w:p w:rsidR="00274FA8" w:rsidRDefault="0027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CD8" w:rsidRDefault="00FB0534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CD8" w:rsidRDefault="00973CD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5027D7E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314FDAE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584F197E"/>
    <w:multiLevelType w:val="multilevel"/>
    <w:tmpl w:val="B4489EF0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CD8"/>
    <w:rsid w:val="000311FB"/>
    <w:rsid w:val="00274FA8"/>
    <w:rsid w:val="00973CD8"/>
    <w:rsid w:val="00D74185"/>
    <w:rsid w:val="00FB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86212-6E8C-416B-AC45-6A8E5A89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Normal (Web)"/>
    <w:basedOn w:val="a"/>
    <w:pPr>
      <w:spacing w:before="280" w:after="280"/>
    </w:pPr>
    <w:rPr>
      <w:sz w:val="24"/>
      <w:szCs w:val="24"/>
    </w:rPr>
  </w:style>
  <w:style w:type="paragraph" w:styleId="afff1">
    <w:name w:val="Balloon Text"/>
    <w:basedOn w:val="a"/>
    <w:link w:val="af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link w:val="afff1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30</cp:revision>
  <cp:lastPrinted>2026-05-21T08:27:00Z</cp:lastPrinted>
  <dcterms:created xsi:type="dcterms:W3CDTF">2017-04-24T10:58:00Z</dcterms:created>
  <dcterms:modified xsi:type="dcterms:W3CDTF">2026-05-21T08:27:00Z</dcterms:modified>
  <cp:version>917504</cp:version>
</cp:coreProperties>
</file>