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CBE" w:rsidRDefault="00BA31D7">
      <w:pPr>
        <w:shd w:val="clear" w:color="auto" w:fill="FFFFFF"/>
        <w:jc w:val="center"/>
        <w:rPr>
          <w:b/>
          <w:color w:val="000000"/>
          <w:spacing w:val="-5"/>
          <w:sz w:val="28"/>
          <w:szCs w:val="28"/>
          <w:lang w:val="uk-UA" w:eastAsia="zh-CN"/>
        </w:rPr>
      </w:pPr>
      <w:r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465455" cy="631825"/>
                <wp:effectExtent l="0" t="0" r="0" b="0"/>
                <wp:docPr id="1" name="Рисунок 2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1"/>
                        <pic:cNvPicPr>
                          <a:picLocks noChangeAspect="1"/>
                        </pic:cNvPicPr>
                      </pic:nvPicPr>
                      <pic:blipFill rotWithShape="1"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65454" cy="63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6.65pt;height:49.75pt;mso-wrap-distance-left:0.00pt;mso-wrap-distance-top:0.00pt;mso-wrap-distance-right:0.00pt;mso-wrap-distance-bottom:0.00pt;z-index:1;" stroked="f">
                <v:imagedata r:id="rId12" o:title=""/>
                <o:lock v:ext="edit" rotation="t"/>
              </v:shape>
            </w:pict>
          </mc:Fallback>
        </mc:AlternateContent>
      </w:r>
    </w:p>
    <w:p w:rsidR="006E3CBE" w:rsidRDefault="00BA31D7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БЕРЕСТИНСЬКА МІСЬКА РАДА</w:t>
      </w:r>
    </w:p>
    <w:p w:rsidR="006E3CBE" w:rsidRDefault="00BA31D7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/>
        </w:rPr>
        <w:t>СХІ</w:t>
      </w:r>
      <w:r w:rsidR="00FD3AA4">
        <w:rPr>
          <w:b/>
          <w:sz w:val="28"/>
          <w:szCs w:val="28"/>
          <w:lang w:val="uk-UA"/>
        </w:rPr>
        <w:t>Х</w:t>
      </w:r>
      <w:r>
        <w:rPr>
          <w:b/>
          <w:sz w:val="28"/>
          <w:szCs w:val="28"/>
          <w:lang w:val="uk-UA" w:eastAsia="zh-CN"/>
        </w:rPr>
        <w:t xml:space="preserve"> СЕСІЯ VІІІ СКЛИКАННЯ</w:t>
      </w:r>
    </w:p>
    <w:p w:rsidR="006E3CBE" w:rsidRDefault="006E3CBE">
      <w:pPr>
        <w:jc w:val="center"/>
        <w:rPr>
          <w:b/>
          <w:sz w:val="28"/>
          <w:szCs w:val="28"/>
          <w:lang w:val="uk-UA" w:eastAsia="zh-CN"/>
        </w:rPr>
      </w:pPr>
    </w:p>
    <w:p w:rsidR="006E3CBE" w:rsidRDefault="00BA31D7">
      <w:pPr>
        <w:jc w:val="center"/>
        <w:rPr>
          <w:b/>
          <w:spacing w:val="-7"/>
          <w:sz w:val="28"/>
          <w:szCs w:val="28"/>
          <w:lang w:val="uk-UA" w:eastAsia="zh-CN"/>
        </w:rPr>
      </w:pPr>
      <w:r>
        <w:rPr>
          <w:b/>
          <w:spacing w:val="-7"/>
          <w:sz w:val="28"/>
          <w:szCs w:val="28"/>
          <w:lang w:val="uk-UA" w:eastAsia="zh-CN"/>
        </w:rPr>
        <w:t xml:space="preserve">Р І Ш Е Н </w:t>
      </w:r>
      <w:proofErr w:type="spellStart"/>
      <w:r>
        <w:rPr>
          <w:b/>
          <w:spacing w:val="-7"/>
          <w:sz w:val="28"/>
          <w:szCs w:val="28"/>
          <w:lang w:val="uk-UA" w:eastAsia="zh-CN"/>
        </w:rPr>
        <w:t>Н</w:t>
      </w:r>
      <w:proofErr w:type="spellEnd"/>
      <w:r>
        <w:rPr>
          <w:b/>
          <w:spacing w:val="-7"/>
          <w:sz w:val="28"/>
          <w:szCs w:val="28"/>
          <w:lang w:val="uk-UA" w:eastAsia="zh-CN"/>
        </w:rPr>
        <w:t xml:space="preserve"> Я</w:t>
      </w:r>
    </w:p>
    <w:p w:rsidR="006E3CBE" w:rsidRDefault="006E3CBE">
      <w:pPr>
        <w:jc w:val="center"/>
        <w:rPr>
          <w:b/>
          <w:spacing w:val="-7"/>
          <w:sz w:val="28"/>
          <w:szCs w:val="28"/>
          <w:lang w:val="uk-UA" w:eastAsia="zh-CN"/>
        </w:rPr>
      </w:pPr>
    </w:p>
    <w:p w:rsidR="006E3CBE" w:rsidRDefault="00FD3AA4">
      <w:pPr>
        <w:jc w:val="both"/>
        <w:rPr>
          <w:b/>
          <w:sz w:val="28"/>
          <w:szCs w:val="28"/>
          <w:lang w:val="uk-UA" w:eastAsia="zh-MO"/>
        </w:rPr>
      </w:pPr>
      <w:r>
        <w:rPr>
          <w:sz w:val="28"/>
          <w:szCs w:val="28"/>
          <w:lang w:val="uk-UA" w:eastAsia="zh-CN"/>
        </w:rPr>
        <w:t>18</w:t>
      </w:r>
      <w:r w:rsidR="00BA31D7">
        <w:rPr>
          <w:sz w:val="28"/>
          <w:szCs w:val="28"/>
          <w:lang w:val="uk-UA" w:eastAsia="zh-CN"/>
        </w:rPr>
        <w:t xml:space="preserve"> червня </w:t>
      </w:r>
      <w:r>
        <w:rPr>
          <w:sz w:val="28"/>
          <w:szCs w:val="28"/>
          <w:lang w:val="uk-UA" w:eastAsia="zh-CN"/>
        </w:rPr>
        <w:t>2026 року</w:t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 w:rsidR="00BA31D7">
        <w:rPr>
          <w:sz w:val="28"/>
          <w:szCs w:val="28"/>
          <w:lang w:val="uk-UA" w:eastAsia="zh-CN"/>
        </w:rPr>
        <w:t>м. Берестин</w:t>
      </w:r>
      <w:r w:rsidR="00BA31D7">
        <w:rPr>
          <w:sz w:val="28"/>
          <w:szCs w:val="28"/>
          <w:lang w:val="uk-UA" w:eastAsia="zh-CN"/>
        </w:rPr>
        <w:tab/>
      </w:r>
      <w:r w:rsidR="00BA31D7">
        <w:rPr>
          <w:sz w:val="28"/>
          <w:szCs w:val="28"/>
          <w:lang w:val="uk-UA" w:eastAsia="zh-CN"/>
        </w:rPr>
        <w:tab/>
      </w:r>
      <w:r w:rsidR="00BA31D7">
        <w:rPr>
          <w:sz w:val="28"/>
          <w:szCs w:val="28"/>
          <w:lang w:val="uk-UA" w:eastAsia="zh-CN"/>
        </w:rPr>
        <w:tab/>
      </w:r>
      <w:r w:rsidR="00BA31D7">
        <w:rPr>
          <w:sz w:val="28"/>
          <w:szCs w:val="28"/>
          <w:lang w:val="uk-UA" w:eastAsia="zh-CN"/>
        </w:rPr>
        <w:tab/>
        <w:t xml:space="preserve">№ </w:t>
      </w:r>
      <w:r w:rsidR="00662C8A">
        <w:rPr>
          <w:sz w:val="28"/>
          <w:szCs w:val="28"/>
          <w:lang w:val="uk-UA" w:eastAsia="zh-CN"/>
        </w:rPr>
        <w:t>7065</w:t>
      </w:r>
      <w:bookmarkStart w:id="0" w:name="_GoBack"/>
      <w:bookmarkEnd w:id="0"/>
      <w:r w:rsidR="00BA31D7">
        <w:rPr>
          <w:sz w:val="28"/>
          <w:szCs w:val="28"/>
          <w:lang w:val="uk-UA" w:eastAsia="zh-CN"/>
        </w:rPr>
        <w:t>-VIІІ</w:t>
      </w:r>
    </w:p>
    <w:p w:rsidR="006E3CBE" w:rsidRDefault="006E3CBE">
      <w:pPr>
        <w:rPr>
          <w:b/>
          <w:sz w:val="28"/>
          <w:szCs w:val="28"/>
          <w:lang w:val="uk-UA" w:eastAsia="zh-MO"/>
        </w:rPr>
      </w:pPr>
    </w:p>
    <w:p w:rsidR="006E3CBE" w:rsidRDefault="00BA31D7">
      <w:pPr>
        <w:ind w:right="4251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внесення змін до Програми підтримки формувань Збройних Сил України та територіальної оборони на 2024-2026 роки  </w:t>
      </w:r>
    </w:p>
    <w:p w:rsidR="006E3CBE" w:rsidRDefault="006E3CBE">
      <w:pPr>
        <w:jc w:val="center"/>
        <w:rPr>
          <w:sz w:val="22"/>
          <w:szCs w:val="28"/>
          <w:lang w:val="uk-UA"/>
        </w:rPr>
      </w:pPr>
    </w:p>
    <w:p w:rsidR="006E3CBE" w:rsidRDefault="00BA31D7">
      <w:pPr>
        <w:pStyle w:val="aff6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Законів України «Про місцеве самоврядування в Україні», «Про основи національного спротиву», «Про правовий режим воєнного стану», міська рада</w:t>
      </w:r>
    </w:p>
    <w:p w:rsidR="006E3CBE" w:rsidRDefault="00BA31D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</w:p>
    <w:p w:rsidR="006E3CBE" w:rsidRDefault="006E3CBE">
      <w:pPr>
        <w:jc w:val="center"/>
        <w:rPr>
          <w:sz w:val="22"/>
          <w:szCs w:val="28"/>
          <w:lang w:val="uk-UA"/>
        </w:rPr>
      </w:pPr>
    </w:p>
    <w:p w:rsidR="006E3CBE" w:rsidRDefault="00BA31D7">
      <w:pPr>
        <w:pStyle w:val="affb"/>
        <w:numPr>
          <w:ilvl w:val="0"/>
          <w:numId w:val="12"/>
        </w:numPr>
        <w:ind w:left="0" w:right="53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розділу ІІІ. «Обґрунтування шляхів і засобів реалізації завдань, обсягів та джерел фінансування, строків виконання Програми» Програми підтримки формувань Збройних Сил України та територіальної оборони на 2024-2026 роки, додавши до таблиці фінансування на 2026 рік пункт 7: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5504"/>
        <w:gridCol w:w="3435"/>
      </w:tblGrid>
      <w:tr w:rsidR="006E3CBE">
        <w:trPr>
          <w:trHeight w:val="699"/>
        </w:trPr>
        <w:tc>
          <w:tcPr>
            <w:tcW w:w="700" w:type="dxa"/>
            <w:vAlign w:val="center"/>
          </w:tcPr>
          <w:p w:rsidR="006E3CBE" w:rsidRDefault="00BA31D7">
            <w:pPr>
              <w:pStyle w:val="aff6"/>
              <w:spacing w:after="0"/>
              <w:jc w:val="center"/>
              <w:rPr>
                <w:rStyle w:val="afa"/>
                <w:b w:val="0"/>
                <w:bCs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a"/>
                <w:b w:val="0"/>
                <w:bCs w:val="0"/>
                <w:color w:val="000000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504" w:type="dxa"/>
            <w:vAlign w:val="center"/>
          </w:tcPr>
          <w:p w:rsidR="006E3CBE" w:rsidRDefault="00BA31D7">
            <w:pPr>
              <w:pStyle w:val="aff6"/>
              <w:spacing w:after="0"/>
              <w:jc w:val="center"/>
              <w:rPr>
                <w:rStyle w:val="afa"/>
                <w:b w:val="0"/>
                <w:bCs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a"/>
                <w:b w:val="0"/>
                <w:bCs w:val="0"/>
                <w:color w:val="000000"/>
                <w:sz w:val="28"/>
                <w:szCs w:val="28"/>
                <w:lang w:val="uk-UA"/>
              </w:rPr>
              <w:t>Напрямки фінансування</w:t>
            </w:r>
          </w:p>
        </w:tc>
        <w:tc>
          <w:tcPr>
            <w:tcW w:w="3435" w:type="dxa"/>
            <w:vAlign w:val="center"/>
          </w:tcPr>
          <w:p w:rsidR="006E3CBE" w:rsidRDefault="00BA31D7">
            <w:pPr>
              <w:pStyle w:val="aff6"/>
              <w:spacing w:after="0"/>
              <w:jc w:val="center"/>
              <w:rPr>
                <w:rStyle w:val="afa"/>
                <w:b w:val="0"/>
                <w:bCs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a"/>
                <w:b w:val="0"/>
                <w:bCs w:val="0"/>
                <w:color w:val="000000"/>
                <w:sz w:val="28"/>
                <w:szCs w:val="28"/>
                <w:lang w:val="uk-UA"/>
              </w:rPr>
              <w:t>Обсяги фінансування,</w:t>
            </w:r>
          </w:p>
          <w:p w:rsidR="006E3CBE" w:rsidRDefault="00BA31D7">
            <w:pPr>
              <w:pStyle w:val="aff6"/>
              <w:spacing w:after="0"/>
              <w:jc w:val="center"/>
              <w:rPr>
                <w:rStyle w:val="afa"/>
                <w:b w:val="0"/>
                <w:bCs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a"/>
                <w:b w:val="0"/>
                <w:bCs w:val="0"/>
                <w:color w:val="000000"/>
                <w:sz w:val="28"/>
                <w:szCs w:val="28"/>
                <w:lang w:val="uk-UA"/>
              </w:rPr>
              <w:t>тисяч гривень,</w:t>
            </w:r>
          </w:p>
          <w:p w:rsidR="006E3CBE" w:rsidRDefault="00BA31D7">
            <w:pPr>
              <w:pStyle w:val="aff6"/>
              <w:spacing w:after="0"/>
              <w:jc w:val="center"/>
              <w:rPr>
                <w:rStyle w:val="afa"/>
                <w:b w:val="0"/>
                <w:bCs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a"/>
                <w:b w:val="0"/>
                <w:bCs w:val="0"/>
                <w:color w:val="000000"/>
                <w:sz w:val="28"/>
                <w:szCs w:val="28"/>
                <w:lang w:val="uk-UA"/>
              </w:rPr>
              <w:t>2026 рік</w:t>
            </w:r>
          </w:p>
        </w:tc>
      </w:tr>
      <w:tr w:rsidR="006E3CBE">
        <w:tc>
          <w:tcPr>
            <w:tcW w:w="700" w:type="dxa"/>
            <w:vAlign w:val="center"/>
          </w:tcPr>
          <w:p w:rsidR="006E3CBE" w:rsidRDefault="00BA31D7">
            <w:pPr>
              <w:pStyle w:val="aff6"/>
              <w:spacing w:after="0"/>
              <w:jc w:val="center"/>
              <w:rPr>
                <w:rStyle w:val="afa"/>
                <w:b w:val="0"/>
                <w:bCs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a"/>
                <w:b w:val="0"/>
                <w:bCs w:val="0"/>
                <w:color w:val="000000"/>
                <w:sz w:val="28"/>
                <w:szCs w:val="28"/>
                <w:lang w:val="uk-UA"/>
              </w:rPr>
              <w:t>7.</w:t>
            </w:r>
          </w:p>
        </w:tc>
        <w:tc>
          <w:tcPr>
            <w:tcW w:w="5504" w:type="dxa"/>
          </w:tcPr>
          <w:p w:rsidR="006E3CBE" w:rsidRDefault="00BA31D7" w:rsidP="00FD3AA4">
            <w:pPr>
              <w:pStyle w:val="aff6"/>
              <w:spacing w:after="0"/>
              <w:jc w:val="both"/>
              <w:rPr>
                <w:rStyle w:val="afa"/>
                <w:b w:val="0"/>
                <w:bCs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a"/>
                <w:b w:val="0"/>
                <w:bCs w:val="0"/>
                <w:color w:val="000000"/>
                <w:sz w:val="28"/>
                <w:szCs w:val="28"/>
                <w:lang w:val="uk-UA"/>
              </w:rPr>
              <w:t xml:space="preserve">Субвенція державному бюджету для  військової частини А 7014 на закупівлю БПЛА, АКБ для БПЛА та НРК, </w:t>
            </w:r>
            <w:r>
              <w:rPr>
                <w:rStyle w:val="afa"/>
                <w:b w:val="0"/>
                <w:bCs w:val="0"/>
                <w:color w:val="000000"/>
                <w:sz w:val="28"/>
                <w:szCs w:val="28"/>
                <w:lang w:val="en-GB"/>
              </w:rPr>
              <w:t>FPV</w:t>
            </w:r>
            <w:r>
              <w:rPr>
                <w:rStyle w:val="afa"/>
                <w:b w:val="0"/>
                <w:bCs w:val="0"/>
                <w:color w:val="000000"/>
                <w:sz w:val="28"/>
                <w:szCs w:val="28"/>
                <w:lang w:val="uk-UA"/>
              </w:rPr>
              <w:t xml:space="preserve"> окулярів,  комплектуючі для </w:t>
            </w:r>
            <w:r>
              <w:rPr>
                <w:rStyle w:val="afa"/>
                <w:b w:val="0"/>
                <w:bCs w:val="0"/>
                <w:color w:val="000000"/>
                <w:sz w:val="28"/>
                <w:szCs w:val="28"/>
                <w:lang w:val="en-GB"/>
              </w:rPr>
              <w:t>FPV</w:t>
            </w:r>
            <w:r>
              <w:rPr>
                <w:rStyle w:val="afa"/>
                <w:b w:val="0"/>
                <w:bCs w:val="0"/>
                <w:color w:val="000000"/>
                <w:sz w:val="28"/>
                <w:szCs w:val="28"/>
                <w:lang w:val="uk-UA"/>
              </w:rPr>
              <w:t xml:space="preserve">, пультів управління </w:t>
            </w:r>
            <w:proofErr w:type="spellStart"/>
            <w:r>
              <w:rPr>
                <w:rStyle w:val="afa"/>
                <w:b w:val="0"/>
                <w:bCs w:val="0"/>
                <w:color w:val="000000"/>
                <w:sz w:val="28"/>
                <w:szCs w:val="28"/>
                <w:lang w:val="uk-UA"/>
              </w:rPr>
              <w:t>дронів</w:t>
            </w:r>
            <w:proofErr w:type="spellEnd"/>
            <w:r>
              <w:rPr>
                <w:rStyle w:val="afa"/>
                <w:b w:val="0"/>
                <w:bCs w:val="0"/>
                <w:color w:val="000000"/>
                <w:sz w:val="28"/>
                <w:szCs w:val="28"/>
                <w:lang w:val="uk-UA"/>
              </w:rPr>
              <w:t xml:space="preserve">, виносних антен, щогл 10-15 метрових для виносних антен,  </w:t>
            </w:r>
            <w:proofErr w:type="spellStart"/>
            <w:r>
              <w:rPr>
                <w:rStyle w:val="afa"/>
                <w:b w:val="0"/>
                <w:bCs w:val="0"/>
                <w:color w:val="000000"/>
                <w:sz w:val="28"/>
                <w:szCs w:val="28"/>
                <w:lang w:val="uk-UA"/>
              </w:rPr>
              <w:t>ретрасляторів</w:t>
            </w:r>
            <w:proofErr w:type="spellEnd"/>
            <w:r>
              <w:rPr>
                <w:rStyle w:val="afa"/>
                <w:b w:val="0"/>
                <w:bCs w:val="0"/>
                <w:color w:val="000000"/>
                <w:sz w:val="28"/>
                <w:szCs w:val="28"/>
                <w:lang w:val="uk-UA"/>
              </w:rPr>
              <w:t xml:space="preserve">  для БПЛА та НРК, моніторів </w:t>
            </w:r>
            <w:r>
              <w:rPr>
                <w:rStyle w:val="afa"/>
                <w:b w:val="0"/>
                <w:bCs w:val="0"/>
                <w:color w:val="000000"/>
                <w:sz w:val="28"/>
                <w:szCs w:val="28"/>
                <w:lang w:val="en-GB"/>
              </w:rPr>
              <w:t>FPV</w:t>
            </w:r>
            <w:r>
              <w:rPr>
                <w:rStyle w:val="afa"/>
                <w:b w:val="0"/>
                <w:bCs w:val="0"/>
                <w:color w:val="000000"/>
                <w:sz w:val="28"/>
                <w:szCs w:val="28"/>
                <w:lang w:val="uk-UA"/>
              </w:rPr>
              <w:t>, блоків багатоканальної швидкої зарядки, машин спеціального призначення (різні), пластику для 3</w:t>
            </w:r>
            <w:r>
              <w:rPr>
                <w:rStyle w:val="afa"/>
                <w:b w:val="0"/>
                <w:bCs w:val="0"/>
                <w:color w:val="000000"/>
                <w:sz w:val="28"/>
                <w:szCs w:val="28"/>
                <w:lang w:val="en-GB"/>
              </w:rPr>
              <w:t>D</w:t>
            </w:r>
            <w:r>
              <w:rPr>
                <w:rStyle w:val="afa"/>
                <w:b w:val="0"/>
                <w:bCs w:val="0"/>
                <w:color w:val="000000"/>
                <w:sz w:val="28"/>
                <w:szCs w:val="28"/>
                <w:lang w:val="uk-UA"/>
              </w:rPr>
              <w:t xml:space="preserve"> друку, котушок оптоволоконного кабелю, генераторів, </w:t>
            </w:r>
            <w:proofErr w:type="spellStart"/>
            <w:r>
              <w:rPr>
                <w:rStyle w:val="afa"/>
                <w:b w:val="0"/>
                <w:bCs w:val="0"/>
                <w:color w:val="000000"/>
                <w:sz w:val="28"/>
                <w:szCs w:val="28"/>
                <w:lang w:val="uk-UA"/>
              </w:rPr>
              <w:t>тепловізорів</w:t>
            </w:r>
            <w:proofErr w:type="spellEnd"/>
            <w:r>
              <w:rPr>
                <w:rStyle w:val="afa"/>
                <w:b w:val="0"/>
                <w:bCs w:val="0"/>
                <w:color w:val="000000"/>
                <w:sz w:val="28"/>
                <w:szCs w:val="28"/>
                <w:lang w:val="uk-UA"/>
              </w:rPr>
              <w:t>, приладів нічного бачення  (ПНБ)</w:t>
            </w:r>
          </w:p>
        </w:tc>
        <w:tc>
          <w:tcPr>
            <w:tcW w:w="3435" w:type="dxa"/>
            <w:vAlign w:val="center"/>
          </w:tcPr>
          <w:p w:rsidR="006E3CBE" w:rsidRDefault="00BA31D7">
            <w:pPr>
              <w:pStyle w:val="aff6"/>
              <w:spacing w:after="0"/>
              <w:jc w:val="center"/>
              <w:rPr>
                <w:rStyle w:val="afa"/>
                <w:b w:val="0"/>
                <w:bCs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a"/>
                <w:b w:val="0"/>
                <w:bCs w:val="0"/>
                <w:color w:val="000000"/>
                <w:sz w:val="28"/>
                <w:szCs w:val="28"/>
                <w:lang w:val="uk-UA"/>
              </w:rPr>
              <w:t>1000,000</w:t>
            </w:r>
          </w:p>
        </w:tc>
      </w:tr>
    </w:tbl>
    <w:p w:rsidR="006E3CBE" w:rsidRDefault="00BA31D7">
      <w:pPr>
        <w:ind w:right="5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Фінансовому управлінню Берестинської міської ради (Олена ЄГУПОВА) забезпечити виконання заходів Програми.</w:t>
      </w:r>
    </w:p>
    <w:p w:rsidR="006E3CBE" w:rsidRDefault="00BA31D7">
      <w:pPr>
        <w:ind w:firstLine="567"/>
        <w:jc w:val="both"/>
        <w:rPr>
          <w:rStyle w:val="normaltextru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рішення покласти на постійні комісії Берестинської міської ради з питань </w:t>
      </w:r>
      <w:r>
        <w:rPr>
          <w:rStyle w:val="normaltextrun"/>
          <w:sz w:val="28"/>
          <w:szCs w:val="28"/>
          <w:lang w:val="uk-UA"/>
        </w:rPr>
        <w:t xml:space="preserve">фінансів, бюджету, планування соціально-економічного розвитку, інвестицій та міжнародного співробітництва (Юрій </w:t>
      </w:r>
      <w:r>
        <w:rPr>
          <w:rStyle w:val="normaltextrun"/>
          <w:sz w:val="28"/>
          <w:szCs w:val="28"/>
          <w:lang w:val="uk-UA"/>
        </w:rPr>
        <w:lastRenderedPageBreak/>
        <w:t xml:space="preserve">СНІДАЛОВ); </w:t>
      </w:r>
      <w:r>
        <w:rPr>
          <w:sz w:val="28"/>
          <w:szCs w:val="28"/>
          <w:lang w:val="uk-UA"/>
        </w:rPr>
        <w:t>з питань законності, правопорядку, депутатської діяльності, етики та регламенту (Віра ГОРБОВИЧ)</w:t>
      </w:r>
      <w:r>
        <w:rPr>
          <w:rStyle w:val="normaltextrun"/>
          <w:sz w:val="28"/>
          <w:szCs w:val="28"/>
          <w:lang w:val="uk-UA"/>
        </w:rPr>
        <w:t>.</w:t>
      </w:r>
    </w:p>
    <w:p w:rsidR="006E3CBE" w:rsidRDefault="006E3CBE">
      <w:pPr>
        <w:ind w:firstLine="567"/>
        <w:jc w:val="both"/>
        <w:rPr>
          <w:rStyle w:val="normaltextrun"/>
          <w:sz w:val="28"/>
          <w:szCs w:val="28"/>
          <w:lang w:val="uk-UA"/>
        </w:rPr>
      </w:pPr>
    </w:p>
    <w:p w:rsidR="00FD3AA4" w:rsidRDefault="00FD3AA4">
      <w:pPr>
        <w:ind w:firstLine="567"/>
        <w:jc w:val="both"/>
        <w:rPr>
          <w:rStyle w:val="normaltextrun"/>
          <w:sz w:val="28"/>
          <w:szCs w:val="28"/>
          <w:lang w:val="uk-UA"/>
        </w:rPr>
      </w:pPr>
    </w:p>
    <w:p w:rsidR="006E3CBE" w:rsidRDefault="00FD3AA4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Світлана КРИВЕНКО</w:t>
      </w:r>
    </w:p>
    <w:sectPr w:rsidR="006E3CBE">
      <w:headerReference w:type="default" r:id="rId13"/>
      <w:pgSz w:w="11906" w:h="16838"/>
      <w:pgMar w:top="1134" w:right="567" w:bottom="1134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EF3" w:rsidRDefault="00487EF3">
      <w:r>
        <w:separator/>
      </w:r>
    </w:p>
  </w:endnote>
  <w:endnote w:type="continuationSeparator" w:id="0">
    <w:p w:rsidR="00487EF3" w:rsidRDefault="0048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EF3" w:rsidRDefault="00487EF3">
      <w:r>
        <w:separator/>
      </w:r>
    </w:p>
  </w:footnote>
  <w:footnote w:type="continuationSeparator" w:id="0">
    <w:p w:rsidR="00487EF3" w:rsidRDefault="00487E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1142986"/>
      <w:docPartObj>
        <w:docPartGallery w:val="Page Numbers (Top of Page)"/>
        <w:docPartUnique/>
      </w:docPartObj>
    </w:sdtPr>
    <w:sdtEndPr/>
    <w:sdtContent>
      <w:p w:rsidR="006E3CBE" w:rsidRDefault="00BA31D7">
        <w:pPr>
          <w:pStyle w:val="a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C8A">
          <w:rPr>
            <w:noProof/>
          </w:rPr>
          <w:t>2</w:t>
        </w:r>
        <w:r>
          <w:fldChar w:fldCharType="end"/>
        </w:r>
      </w:p>
    </w:sdtContent>
  </w:sdt>
  <w:p w:rsidR="006E3CBE" w:rsidRDefault="006E3CBE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B14E822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5"/>
    <w:multiLevelType w:val="multilevel"/>
    <w:tmpl w:val="7E5622E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B643258"/>
    <w:multiLevelType w:val="multilevel"/>
    <w:tmpl w:val="B1C45D66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">
    <w:nsid w:val="119A64CE"/>
    <w:multiLevelType w:val="multilevel"/>
    <w:tmpl w:val="A020763E"/>
    <w:lvl w:ilvl="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">
    <w:nsid w:val="12587A19"/>
    <w:multiLevelType w:val="multilevel"/>
    <w:tmpl w:val="A21471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D025C52"/>
    <w:multiLevelType w:val="multilevel"/>
    <w:tmpl w:val="621C3CA0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D1C14E3"/>
    <w:multiLevelType w:val="multilevel"/>
    <w:tmpl w:val="27C2A752"/>
    <w:lvl w:ilvl="0">
      <w:start w:val="1"/>
      <w:numFmt w:val="decimal"/>
      <w:lvlText w:val="%1."/>
      <w:lvlJc w:val="left"/>
      <w:pPr>
        <w:ind w:left="1402" w:hanging="8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57" w:hanging="360"/>
      </w:pPr>
    </w:lvl>
    <w:lvl w:ilvl="2">
      <w:start w:val="1"/>
      <w:numFmt w:val="lowerRoman"/>
      <w:lvlText w:val="%3."/>
      <w:lvlJc w:val="right"/>
      <w:pPr>
        <w:ind w:left="2377" w:hanging="180"/>
      </w:pPr>
    </w:lvl>
    <w:lvl w:ilvl="3">
      <w:start w:val="1"/>
      <w:numFmt w:val="decimal"/>
      <w:lvlText w:val="%4."/>
      <w:lvlJc w:val="left"/>
      <w:pPr>
        <w:ind w:left="3097" w:hanging="360"/>
      </w:pPr>
    </w:lvl>
    <w:lvl w:ilvl="4">
      <w:start w:val="1"/>
      <w:numFmt w:val="lowerLetter"/>
      <w:lvlText w:val="%5."/>
      <w:lvlJc w:val="left"/>
      <w:pPr>
        <w:ind w:left="3817" w:hanging="360"/>
      </w:pPr>
    </w:lvl>
    <w:lvl w:ilvl="5">
      <w:start w:val="1"/>
      <w:numFmt w:val="lowerRoman"/>
      <w:lvlText w:val="%6."/>
      <w:lvlJc w:val="right"/>
      <w:pPr>
        <w:ind w:left="4537" w:hanging="180"/>
      </w:pPr>
    </w:lvl>
    <w:lvl w:ilvl="6">
      <w:start w:val="1"/>
      <w:numFmt w:val="decimal"/>
      <w:lvlText w:val="%7."/>
      <w:lvlJc w:val="left"/>
      <w:pPr>
        <w:ind w:left="5257" w:hanging="360"/>
      </w:pPr>
    </w:lvl>
    <w:lvl w:ilvl="7">
      <w:start w:val="1"/>
      <w:numFmt w:val="lowerLetter"/>
      <w:lvlText w:val="%8."/>
      <w:lvlJc w:val="left"/>
      <w:pPr>
        <w:ind w:left="5977" w:hanging="360"/>
      </w:pPr>
    </w:lvl>
    <w:lvl w:ilvl="8">
      <w:start w:val="1"/>
      <w:numFmt w:val="lowerRoman"/>
      <w:lvlText w:val="%9."/>
      <w:lvlJc w:val="right"/>
      <w:pPr>
        <w:ind w:left="6697" w:hanging="180"/>
      </w:pPr>
    </w:lvl>
  </w:abstractNum>
  <w:abstractNum w:abstractNumId="7">
    <w:nsid w:val="4C6D36A8"/>
    <w:multiLevelType w:val="multilevel"/>
    <w:tmpl w:val="90C2FCA0"/>
    <w:lvl w:ilvl="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8">
    <w:nsid w:val="503E21D1"/>
    <w:multiLevelType w:val="multilevel"/>
    <w:tmpl w:val="547223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4057CF0"/>
    <w:multiLevelType w:val="multilevel"/>
    <w:tmpl w:val="D4F20886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6AD2478F"/>
    <w:multiLevelType w:val="multilevel"/>
    <w:tmpl w:val="80524896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AE934BD"/>
    <w:multiLevelType w:val="multilevel"/>
    <w:tmpl w:val="F35CC32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957" w:hanging="360"/>
      </w:pPr>
    </w:lvl>
    <w:lvl w:ilvl="2">
      <w:start w:val="1"/>
      <w:numFmt w:val="lowerRoman"/>
      <w:lvlText w:val="%3."/>
      <w:lvlJc w:val="right"/>
      <w:pPr>
        <w:ind w:left="1677" w:hanging="180"/>
      </w:pPr>
    </w:lvl>
    <w:lvl w:ilvl="3">
      <w:start w:val="1"/>
      <w:numFmt w:val="decimal"/>
      <w:lvlText w:val="%4."/>
      <w:lvlJc w:val="left"/>
      <w:pPr>
        <w:ind w:left="2397" w:hanging="360"/>
      </w:pPr>
    </w:lvl>
    <w:lvl w:ilvl="4">
      <w:start w:val="1"/>
      <w:numFmt w:val="lowerLetter"/>
      <w:lvlText w:val="%5."/>
      <w:lvlJc w:val="left"/>
      <w:pPr>
        <w:ind w:left="3117" w:hanging="360"/>
      </w:pPr>
    </w:lvl>
    <w:lvl w:ilvl="5">
      <w:start w:val="1"/>
      <w:numFmt w:val="lowerRoman"/>
      <w:lvlText w:val="%6."/>
      <w:lvlJc w:val="right"/>
      <w:pPr>
        <w:ind w:left="3837" w:hanging="180"/>
      </w:pPr>
    </w:lvl>
    <w:lvl w:ilvl="6">
      <w:start w:val="1"/>
      <w:numFmt w:val="decimal"/>
      <w:lvlText w:val="%7."/>
      <w:lvlJc w:val="left"/>
      <w:pPr>
        <w:ind w:left="4557" w:hanging="360"/>
      </w:pPr>
    </w:lvl>
    <w:lvl w:ilvl="7">
      <w:start w:val="1"/>
      <w:numFmt w:val="lowerLetter"/>
      <w:lvlText w:val="%8."/>
      <w:lvlJc w:val="left"/>
      <w:pPr>
        <w:ind w:left="5277" w:hanging="360"/>
      </w:pPr>
    </w:lvl>
    <w:lvl w:ilvl="8">
      <w:start w:val="1"/>
      <w:numFmt w:val="lowerRoman"/>
      <w:lvlText w:val="%9."/>
      <w:lvlJc w:val="right"/>
      <w:pPr>
        <w:ind w:left="5997" w:hanging="18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1"/>
  </w:num>
  <w:num w:numId="5">
    <w:abstractNumId w:val="6"/>
  </w:num>
  <w:num w:numId="6">
    <w:abstractNumId w:val="9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CBE"/>
    <w:rsid w:val="00487EF3"/>
    <w:rsid w:val="00662C8A"/>
    <w:rsid w:val="006E3CBE"/>
    <w:rsid w:val="00BA31D7"/>
    <w:rsid w:val="00FD3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6023AB-FC20-482D-BF97-AB0D1648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u w:val="single"/>
      <w:lang w:val="uk-UA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E74B5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e">
    <w:name w:val="footnote text"/>
    <w:basedOn w:val="a"/>
    <w:link w:val="af"/>
    <w:uiPriority w:val="99"/>
    <w:semiHidden/>
    <w:unhideWhenUsed/>
  </w:style>
  <w:style w:type="character" w:customStyle="1" w:styleId="af">
    <w:name w:val="Текст сноски Знак"/>
    <w:basedOn w:val="a0"/>
    <w:link w:val="ae"/>
    <w:uiPriority w:val="99"/>
    <w:semiHidden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character" w:styleId="af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5">
    <w:name w:val="Placeholder Text"/>
    <w:basedOn w:val="a0"/>
    <w:uiPriority w:val="99"/>
    <w:semiHidden/>
    <w:rPr>
      <w:color w:val="666666"/>
    </w:r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styleId="af8">
    <w:name w:val="Emphasis"/>
    <w:qFormat/>
    <w:rPr>
      <w:i/>
      <w:iCs/>
    </w:rPr>
  </w:style>
  <w:style w:type="character" w:styleId="af9">
    <w:name w:val="Hyperlink"/>
    <w:basedOn w:val="a0"/>
    <w:uiPriority w:val="99"/>
    <w:qFormat/>
    <w:rPr>
      <w:color w:val="0000FF"/>
      <w:u w:val="single"/>
    </w:rPr>
  </w:style>
  <w:style w:type="character" w:styleId="afa">
    <w:name w:val="Strong"/>
    <w:basedOn w:val="a0"/>
    <w:uiPriority w:val="99"/>
    <w:qFormat/>
    <w:rPr>
      <w:b/>
      <w:bCs/>
    </w:rPr>
  </w:style>
  <w:style w:type="paragraph" w:styleId="afb">
    <w:name w:val="Balloon Text"/>
    <w:basedOn w:val="a"/>
    <w:link w:val="afc"/>
    <w:uiPriority w:val="99"/>
    <w:rPr>
      <w:rFonts w:ascii="Tahoma" w:hAnsi="Tahoma" w:cs="Tahoma"/>
      <w:sz w:val="16"/>
      <w:szCs w:val="16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paragraph" w:styleId="afd">
    <w:name w:val="caption"/>
    <w:basedOn w:val="a"/>
    <w:next w:val="a"/>
    <w:qFormat/>
    <w:pPr>
      <w:shd w:val="clear" w:color="auto" w:fill="FFFFFF"/>
      <w:tabs>
        <w:tab w:val="left" w:pos="11707"/>
      </w:tabs>
      <w:spacing w:line="365" w:lineRule="exact"/>
      <w:jc w:val="center"/>
    </w:pPr>
    <w:rPr>
      <w:b/>
      <w:bCs/>
      <w:sz w:val="24"/>
      <w:szCs w:val="24"/>
      <w:lang w:val="uk-UA"/>
    </w:rPr>
  </w:style>
  <w:style w:type="paragraph" w:styleId="afe">
    <w:name w:val="header"/>
    <w:basedOn w:val="a"/>
    <w:link w:val="aff"/>
    <w:uiPriority w:val="99"/>
    <w:pPr>
      <w:tabs>
        <w:tab w:val="center" w:pos="4819"/>
        <w:tab w:val="right" w:pos="9639"/>
      </w:tabs>
    </w:pPr>
  </w:style>
  <w:style w:type="paragraph" w:styleId="aff0">
    <w:name w:val="Body Text"/>
    <w:basedOn w:val="a"/>
    <w:link w:val="aff1"/>
    <w:uiPriority w:val="99"/>
    <w:qFormat/>
    <w:pPr>
      <w:tabs>
        <w:tab w:val="left" w:pos="7088"/>
      </w:tabs>
    </w:pPr>
    <w:rPr>
      <w:sz w:val="28"/>
      <w:lang w:val="uk-UA"/>
    </w:rPr>
  </w:style>
  <w:style w:type="paragraph" w:styleId="aff2">
    <w:name w:val="Body Text Indent"/>
    <w:basedOn w:val="a"/>
    <w:link w:val="aff3"/>
    <w:uiPriority w:val="99"/>
    <w:pPr>
      <w:ind w:firstLine="720"/>
    </w:pPr>
    <w:rPr>
      <w:sz w:val="28"/>
      <w:lang w:val="uk-UA"/>
    </w:rPr>
  </w:style>
  <w:style w:type="paragraph" w:styleId="aff4">
    <w:name w:val="footer"/>
    <w:basedOn w:val="a"/>
    <w:link w:val="aff5"/>
    <w:uiPriority w:val="99"/>
    <w:pPr>
      <w:tabs>
        <w:tab w:val="center" w:pos="4819"/>
        <w:tab w:val="right" w:pos="9639"/>
      </w:tabs>
    </w:pPr>
  </w:style>
  <w:style w:type="paragraph" w:styleId="aff6">
    <w:name w:val="Normal (Web)"/>
    <w:basedOn w:val="a"/>
    <w:link w:val="aff7"/>
    <w:uiPriority w:val="99"/>
    <w:qFormat/>
    <w:pPr>
      <w:spacing w:after="105"/>
    </w:pPr>
    <w:rPr>
      <w:sz w:val="24"/>
      <w:szCs w:val="24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ff8">
    <w:name w:val="Table Grid"/>
    <w:basedOn w:val="a1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8"/>
      <w:szCs w:val="20"/>
      <w:u w:val="single"/>
      <w:lang w:val="uk-UA"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ff1">
    <w:name w:val="Основной текст Знак"/>
    <w:basedOn w:val="a0"/>
    <w:link w:val="aff0"/>
    <w:uiPriority w:val="99"/>
    <w:qFormat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ff3">
    <w:name w:val="Основной текст с отступом Знак"/>
    <w:basedOn w:val="a0"/>
    <w:link w:val="aff2"/>
    <w:uiPriority w:val="99"/>
    <w:qFormat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ff9">
    <w:name w:val="Знак"/>
    <w:basedOn w:val="a"/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</w:style>
  <w:style w:type="character" w:customStyle="1" w:styleId="catnumdata">
    <w:name w:val="catnumdata"/>
    <w:basedOn w:val="a0"/>
  </w:style>
  <w:style w:type="paragraph" w:customStyle="1" w:styleId="z-1">
    <w:name w:val="z-Начало формы1"/>
    <w:basedOn w:val="a"/>
    <w:next w:val="a"/>
    <w:link w:val="z-"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">
    <w:name w:val="z-Начало формы Знак"/>
    <w:basedOn w:val="a0"/>
    <w:link w:val="z-1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z-10">
    <w:name w:val="z-Конец формы1"/>
    <w:basedOn w:val="a"/>
    <w:next w:val="a"/>
    <w:link w:val="z-0"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1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rtecenter">
    <w:name w:val="rtecenter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rteright">
    <w:name w:val="rteright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color w:val="000000"/>
      <w:spacing w:val="0"/>
      <w:position w:val="0"/>
      <w:sz w:val="18"/>
      <w:szCs w:val="18"/>
      <w:u w:val="none"/>
      <w:lang w:val="uk-UA" w:eastAsia="uk-UA" w:bidi="uk-UA"/>
    </w:rPr>
  </w:style>
  <w:style w:type="character" w:customStyle="1" w:styleId="HTML0">
    <w:name w:val="Стандартный HTML Знак"/>
    <w:basedOn w:val="a0"/>
    <w:link w:val="HTML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7">
    <w:name w:val="Основной текст (2)_"/>
    <w:link w:val="210"/>
    <w:rPr>
      <w:b/>
      <w:bCs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7"/>
    <w:qFormat/>
    <w:pPr>
      <w:shd w:val="clear" w:color="auto" w:fill="FFFFFF"/>
      <w:spacing w:before="360" w:line="240" w:lineRule="atLeast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No Spacing"/>
    <w:uiPriority w:val="1"/>
    <w:qFormat/>
    <w:rPr>
      <w:rFonts w:ascii="Times New Roman" w:eastAsia="Times New Roman" w:hAnsi="Times New Roman" w:cs="Times New Roman"/>
      <w:lang w:val="ru-RU" w:eastAsia="ru-RU"/>
    </w:rPr>
  </w:style>
  <w:style w:type="character" w:customStyle="1" w:styleId="afc">
    <w:name w:val="Текст выноски Знак"/>
    <w:basedOn w:val="a0"/>
    <w:link w:val="afb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styleId="affb">
    <w:name w:val="List Paragraph"/>
    <w:basedOn w:val="a"/>
    <w:uiPriority w:val="99"/>
    <w:qFormat/>
    <w:pPr>
      <w:ind w:left="720"/>
      <w:contextualSpacing/>
    </w:pPr>
  </w:style>
  <w:style w:type="paragraph" w:customStyle="1" w:styleId="14">
    <w:name w:val="Обычный1"/>
    <w:uiPriority w:val="99"/>
    <w:qFormat/>
    <w:rPr>
      <w:rFonts w:ascii="Times New Roman" w:eastAsia="Times New Roman" w:hAnsi="Times New Roman" w:cs="Times New Roman"/>
      <w:lang w:val="ru-RU" w:eastAsia="ru-RU"/>
    </w:rPr>
  </w:style>
  <w:style w:type="character" w:customStyle="1" w:styleId="aff">
    <w:name w:val="Верхний колонтитул Знак"/>
    <w:basedOn w:val="a0"/>
    <w:link w:val="afe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Нижний колонтитул Знак"/>
    <w:basedOn w:val="a0"/>
    <w:link w:val="aff4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character" w:customStyle="1" w:styleId="spellingerror">
    <w:name w:val="spellingerror"/>
    <w:basedOn w:val="a0"/>
  </w:style>
  <w:style w:type="character" w:customStyle="1" w:styleId="docdata">
    <w:name w:val="docdata"/>
    <w:basedOn w:val="a0"/>
    <w:qFormat/>
  </w:style>
  <w:style w:type="character" w:customStyle="1" w:styleId="FontStyle13">
    <w:name w:val="Font Style13"/>
    <w:rPr>
      <w:rFonts w:ascii="Times New Roman" w:hAnsi="Times New Roman" w:cs="Times New Roman"/>
      <w:sz w:val="28"/>
      <w:szCs w:val="28"/>
    </w:rPr>
  </w:style>
  <w:style w:type="character" w:customStyle="1" w:styleId="txt1">
    <w:name w:val="txt1"/>
    <w:uiPriority w:val="99"/>
    <w:rPr>
      <w:sz w:val="24"/>
      <w:szCs w:val="24"/>
    </w:rPr>
  </w:style>
  <w:style w:type="paragraph" w:customStyle="1" w:styleId="15">
    <w:name w:val="Абзац списка1"/>
    <w:basedOn w:val="a"/>
    <w:uiPriority w:val="99"/>
    <w:qFormat/>
    <w:pPr>
      <w:ind w:left="720"/>
      <w:contextualSpacing/>
    </w:pPr>
    <w:rPr>
      <w:sz w:val="24"/>
      <w:szCs w:val="24"/>
    </w:rPr>
  </w:style>
  <w:style w:type="paragraph" w:styleId="affc">
    <w:name w:val="Plain Text"/>
    <w:basedOn w:val="a"/>
    <w:link w:val="affd"/>
    <w:uiPriority w:val="99"/>
    <w:unhideWhenUsed/>
    <w:rPr>
      <w:rFonts w:ascii="Consolas" w:eastAsia="Calibri" w:hAnsi="Consolas"/>
      <w:color w:val="181818"/>
      <w:sz w:val="21"/>
      <w:szCs w:val="21"/>
      <w:lang w:eastAsia="en-US"/>
    </w:rPr>
  </w:style>
  <w:style w:type="character" w:customStyle="1" w:styleId="affd">
    <w:name w:val="Текст Знак"/>
    <w:basedOn w:val="a0"/>
    <w:link w:val="affc"/>
    <w:uiPriority w:val="99"/>
    <w:rPr>
      <w:rFonts w:ascii="Consolas" w:eastAsia="Calibri" w:hAnsi="Consolas" w:cs="Times New Roman"/>
      <w:color w:val="181818"/>
      <w:sz w:val="21"/>
      <w:szCs w:val="21"/>
      <w:lang w:val="ru-RU" w:eastAsia="en-US"/>
    </w:rPr>
  </w:style>
  <w:style w:type="character" w:customStyle="1" w:styleId="aff7">
    <w:name w:val="Обычный (веб) Знак"/>
    <w:link w:val="aff6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6">
    <w:name w:val="Без интервала1"/>
    <w:link w:val="affe"/>
    <w:uiPriority w:val="99"/>
    <w:rPr>
      <w:rFonts w:ascii="Calibri" w:eastAsia="Calibri" w:hAnsi="Calibri" w:cs="Calibri"/>
      <w:sz w:val="22"/>
      <w:szCs w:val="22"/>
      <w:lang w:val="ru-RU" w:eastAsia="ru-RU"/>
    </w:rPr>
  </w:style>
  <w:style w:type="character" w:customStyle="1" w:styleId="rvts9">
    <w:name w:val="rvts9"/>
    <w:basedOn w:val="a0"/>
  </w:style>
  <w:style w:type="paragraph" w:customStyle="1" w:styleId="rvps2">
    <w:name w:val="rvps2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7221">
    <w:name w:val="7221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211">
    <w:name w:val="Основной текст с отступом 21"/>
    <w:basedOn w:val="a"/>
    <w:pPr>
      <w:widowControl w:val="0"/>
      <w:ind w:firstLine="540"/>
      <w:jc w:val="both"/>
    </w:pPr>
    <w:rPr>
      <w:rFonts w:eastAsia="Lucida Sans Unicode" w:cs="Tahoma"/>
      <w:color w:val="000000"/>
      <w:sz w:val="24"/>
      <w:szCs w:val="24"/>
      <w:lang w:val="uk-UA" w:eastAsia="en-US" w:bidi="en-US"/>
    </w:rPr>
  </w:style>
  <w:style w:type="paragraph" w:customStyle="1" w:styleId="212">
    <w:name w:val="Основной текст 21"/>
    <w:basedOn w:val="a"/>
    <w:pPr>
      <w:widowControl w:val="0"/>
      <w:spacing w:after="120" w:line="480" w:lineRule="auto"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customStyle="1" w:styleId="HTML1">
    <w:name w:val="Стиль Стандартный HTML + по ширине"/>
    <w:basedOn w:val="HTML"/>
    <w:pPr>
      <w:jc w:val="both"/>
    </w:pPr>
    <w:rPr>
      <w:rFonts w:ascii="Times New Roman" w:hAnsi="Times New Roman" w:cs="Times New Roman"/>
      <w:color w:val="000000"/>
      <w:sz w:val="24"/>
    </w:rPr>
  </w:style>
  <w:style w:type="paragraph" w:customStyle="1" w:styleId="4913">
    <w:name w:val="4913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310">
    <w:name w:val="Основной текст 31"/>
    <w:basedOn w:val="a"/>
    <w:pPr>
      <w:widowControl w:val="0"/>
      <w:jc w:val="center"/>
    </w:pPr>
    <w:rPr>
      <w:b/>
      <w:color w:val="000000"/>
      <w:sz w:val="28"/>
      <w:lang w:val="uk-UA" w:eastAsia="ar-SA"/>
    </w:rPr>
  </w:style>
  <w:style w:type="character" w:customStyle="1" w:styleId="affe">
    <w:name w:val="Без интервала Знак"/>
    <w:link w:val="16"/>
    <w:uiPriority w:val="99"/>
    <w:rPr>
      <w:rFonts w:ascii="Calibri" w:eastAsia="Calibri" w:hAnsi="Calibri" w:cs="Calibri"/>
      <w:sz w:val="22"/>
      <w:szCs w:val="22"/>
      <w:lang w:val="ru-RU" w:eastAsia="ru-RU"/>
    </w:rPr>
  </w:style>
  <w:style w:type="paragraph" w:styleId="afff">
    <w:name w:val="Block Text"/>
    <w:basedOn w:val="a"/>
    <w:uiPriority w:val="99"/>
    <w:unhideWhenUsed/>
    <w:pPr>
      <w:tabs>
        <w:tab w:val="left" w:pos="6379"/>
      </w:tabs>
      <w:ind w:left="1134" w:right="3259"/>
    </w:pPr>
    <w:rPr>
      <w:b/>
      <w:bCs/>
      <w:iCs/>
      <w:sz w:val="28"/>
      <w:szCs w:val="28"/>
      <w:lang w:val="uk-UA"/>
    </w:rPr>
  </w:style>
  <w:style w:type="table" w:customStyle="1" w:styleId="17">
    <w:name w:val="Сетка таблицы1"/>
    <w:rPr>
      <w:rFonts w:eastAsiaTheme="minorEastAsia"/>
      <w:sz w:val="22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0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EFE23-E4B8-41AD-854C-39121F5C7F44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E1002F-E90B-4BD3-9FC9-694277331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Systema</dc:creator>
  <cp:keywords/>
  <dc:description/>
  <cp:lastModifiedBy>9</cp:lastModifiedBy>
  <cp:revision>4</cp:revision>
  <cp:lastPrinted>2026-06-18T08:59:00Z</cp:lastPrinted>
  <dcterms:created xsi:type="dcterms:W3CDTF">2026-06-17T06:38:00Z</dcterms:created>
  <dcterms:modified xsi:type="dcterms:W3CDTF">2026-06-18T08:59:00Z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1049-11.2.0.10101</vt:lpwstr>
  </property>
</Properties>
</file>