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B2" w:rsidRDefault="008D0BD1">
      <w:pPr>
        <w:shd w:val="clear" w:color="auto" w:fill="FFFFFF"/>
        <w:jc w:val="center"/>
        <w:rPr>
          <w:b/>
          <w:color w:val="000000"/>
          <w:spacing w:val="-5"/>
          <w:sz w:val="28"/>
          <w:szCs w:val="28"/>
          <w:lang w:val="uk-UA" w:eastAsia="zh-CN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65455" cy="631825"/>
                <wp:effectExtent l="0" t="0" r="0" b="0"/>
                <wp:docPr id="1" name="Рисунок 2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1"/>
                        <pic:cNvPicPr>
                          <a:picLocks noChangeAspect="1"/>
                        </pic:cNvPicPr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5454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6.65pt;height:49.75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</w:p>
    <w:p w:rsidR="006850B2" w:rsidRDefault="008D0BD1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 w:eastAsia="zh-CN"/>
        </w:rPr>
        <w:t>БЕРЕСТИНСЬКА МІСЬКА РАДА</w:t>
      </w:r>
    </w:p>
    <w:p w:rsidR="006850B2" w:rsidRDefault="008D0BD1">
      <w:pPr>
        <w:jc w:val="center"/>
        <w:rPr>
          <w:b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>СХ</w:t>
      </w:r>
      <w:r w:rsidR="00810BD5">
        <w:rPr>
          <w:b/>
          <w:sz w:val="28"/>
          <w:szCs w:val="28"/>
          <w:lang w:val="uk-UA"/>
        </w:rPr>
        <w:t>Х</w:t>
      </w:r>
      <w:r>
        <w:rPr>
          <w:b/>
          <w:sz w:val="28"/>
          <w:szCs w:val="28"/>
          <w:lang w:val="uk-UA" w:eastAsia="zh-CN"/>
        </w:rPr>
        <w:t xml:space="preserve"> СЕСІЯ VІІІ СКЛИКАННЯ</w:t>
      </w:r>
    </w:p>
    <w:p w:rsidR="006850B2" w:rsidRDefault="006850B2">
      <w:pPr>
        <w:jc w:val="center"/>
        <w:rPr>
          <w:b/>
          <w:sz w:val="28"/>
          <w:szCs w:val="28"/>
          <w:lang w:val="uk-UA" w:eastAsia="zh-CN"/>
        </w:rPr>
      </w:pPr>
    </w:p>
    <w:p w:rsidR="006850B2" w:rsidRDefault="008D0BD1">
      <w:pPr>
        <w:jc w:val="center"/>
        <w:rPr>
          <w:b/>
          <w:spacing w:val="-7"/>
          <w:sz w:val="28"/>
          <w:szCs w:val="28"/>
          <w:lang w:val="uk-UA" w:eastAsia="zh-CN"/>
        </w:rPr>
      </w:pPr>
      <w:r>
        <w:rPr>
          <w:b/>
          <w:spacing w:val="-7"/>
          <w:sz w:val="28"/>
          <w:szCs w:val="28"/>
          <w:lang w:val="uk-UA" w:eastAsia="zh-CN"/>
        </w:rPr>
        <w:t>Р І Ш Е Н Н Я</w:t>
      </w:r>
    </w:p>
    <w:p w:rsidR="006850B2" w:rsidRDefault="006850B2">
      <w:pPr>
        <w:jc w:val="center"/>
        <w:rPr>
          <w:b/>
          <w:spacing w:val="-7"/>
          <w:sz w:val="28"/>
          <w:szCs w:val="28"/>
          <w:lang w:val="uk-UA" w:eastAsia="zh-CN"/>
        </w:rPr>
      </w:pPr>
    </w:p>
    <w:p w:rsidR="006850B2" w:rsidRDefault="002B3A06">
      <w:pPr>
        <w:jc w:val="both"/>
        <w:rPr>
          <w:b/>
          <w:sz w:val="28"/>
          <w:szCs w:val="28"/>
          <w:lang w:val="uk-UA" w:eastAsia="zh-MO"/>
        </w:rPr>
      </w:pPr>
      <w:r>
        <w:rPr>
          <w:sz w:val="28"/>
          <w:szCs w:val="28"/>
          <w:lang w:val="uk-UA" w:eastAsia="zh-CN"/>
        </w:rPr>
        <w:t>27</w:t>
      </w:r>
      <w:r w:rsidR="008D0BD1">
        <w:rPr>
          <w:sz w:val="28"/>
          <w:szCs w:val="28"/>
          <w:lang w:val="uk-UA" w:eastAsia="zh-CN"/>
        </w:rPr>
        <w:t xml:space="preserve"> липня 2026 року</w:t>
      </w:r>
      <w:r w:rsidR="008D0BD1">
        <w:rPr>
          <w:sz w:val="28"/>
          <w:szCs w:val="28"/>
          <w:lang w:val="uk-UA" w:eastAsia="zh-CN"/>
        </w:rPr>
        <w:tab/>
      </w:r>
      <w:r w:rsidR="008D0BD1">
        <w:rPr>
          <w:sz w:val="28"/>
          <w:szCs w:val="28"/>
          <w:lang w:val="uk-UA" w:eastAsia="zh-CN"/>
        </w:rPr>
        <w:tab/>
        <w:t xml:space="preserve">      м. Берестин</w:t>
      </w:r>
      <w:r w:rsidR="008D0BD1">
        <w:rPr>
          <w:sz w:val="28"/>
          <w:szCs w:val="28"/>
          <w:lang w:val="uk-UA" w:eastAsia="zh-CN"/>
        </w:rPr>
        <w:tab/>
      </w:r>
      <w:r w:rsidR="008D0BD1">
        <w:rPr>
          <w:sz w:val="28"/>
          <w:szCs w:val="28"/>
          <w:lang w:val="uk-UA" w:eastAsia="zh-CN"/>
        </w:rPr>
        <w:tab/>
      </w:r>
      <w:r w:rsidR="008D0BD1">
        <w:rPr>
          <w:sz w:val="28"/>
          <w:szCs w:val="28"/>
          <w:lang w:val="uk-UA" w:eastAsia="zh-CN"/>
        </w:rPr>
        <w:tab/>
      </w:r>
      <w:r w:rsidR="008D0BD1">
        <w:rPr>
          <w:sz w:val="28"/>
          <w:szCs w:val="28"/>
          <w:lang w:val="uk-UA" w:eastAsia="zh-CN"/>
        </w:rPr>
        <w:tab/>
        <w:t>№</w:t>
      </w:r>
      <w:r w:rsidR="00E43D70">
        <w:rPr>
          <w:sz w:val="28"/>
          <w:szCs w:val="28"/>
          <w:lang w:val="uk-UA" w:eastAsia="zh-CN"/>
        </w:rPr>
        <w:t xml:space="preserve"> </w:t>
      </w:r>
      <w:r w:rsidR="00F97C96">
        <w:rPr>
          <w:sz w:val="28"/>
          <w:szCs w:val="28"/>
          <w:lang w:val="uk-UA" w:eastAsia="zh-CN"/>
        </w:rPr>
        <w:t>7142</w:t>
      </w:r>
      <w:bookmarkStart w:id="0" w:name="_GoBack"/>
      <w:bookmarkEnd w:id="0"/>
      <w:r w:rsidR="008D0BD1">
        <w:rPr>
          <w:sz w:val="28"/>
          <w:szCs w:val="28"/>
          <w:lang w:val="uk-UA" w:eastAsia="zh-CN"/>
        </w:rPr>
        <w:t>-VIІІ</w:t>
      </w:r>
    </w:p>
    <w:p w:rsidR="006850B2" w:rsidRDefault="006850B2">
      <w:pPr>
        <w:rPr>
          <w:b/>
          <w:sz w:val="28"/>
          <w:szCs w:val="28"/>
          <w:lang w:val="uk-UA" w:eastAsia="zh-MO"/>
        </w:rPr>
      </w:pPr>
    </w:p>
    <w:p w:rsidR="006850B2" w:rsidRDefault="008D0BD1">
      <w:pPr>
        <w:ind w:right="425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внесення змін до Програми підтримки формувань Збройних Сил України та територіальної оборони на 2024-2026 роки  </w:t>
      </w:r>
    </w:p>
    <w:p w:rsidR="006850B2" w:rsidRDefault="006850B2">
      <w:pPr>
        <w:jc w:val="center"/>
        <w:rPr>
          <w:sz w:val="22"/>
          <w:szCs w:val="28"/>
          <w:lang w:val="uk-UA"/>
        </w:rPr>
      </w:pPr>
    </w:p>
    <w:p w:rsidR="006850B2" w:rsidRDefault="008D0BD1">
      <w:pPr>
        <w:pStyle w:val="aff6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Законів України «Про місцеве самоврядування в Україні», «Про основи національного спротиву», «Про правовий режим воєнного стану», міська рада</w:t>
      </w:r>
    </w:p>
    <w:p w:rsidR="006850B2" w:rsidRDefault="008D0BD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Л А:</w:t>
      </w:r>
    </w:p>
    <w:p w:rsidR="006850B2" w:rsidRDefault="006850B2">
      <w:pPr>
        <w:jc w:val="center"/>
        <w:rPr>
          <w:sz w:val="22"/>
          <w:szCs w:val="28"/>
          <w:lang w:val="uk-UA"/>
        </w:rPr>
      </w:pPr>
    </w:p>
    <w:p w:rsidR="006850B2" w:rsidRDefault="008D0BD1">
      <w:pPr>
        <w:pStyle w:val="affb"/>
        <w:numPr>
          <w:ilvl w:val="0"/>
          <w:numId w:val="12"/>
        </w:numPr>
        <w:ind w:left="0" w:right="5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Внести зміни до розділу ІІІ. «Обґрунтування шляхів і засобів реалізації завдань, обсягів та джерел фінансування, строків виконання Програми» Програми підтримки формувань Збройних Сил України та територіальної оборони на 2024-2026 роки, додавши до таблиці фінансування на 2026 рік пункт 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5504"/>
        <w:gridCol w:w="3435"/>
      </w:tblGrid>
      <w:tr w:rsidR="006850B2">
        <w:trPr>
          <w:trHeight w:val="699"/>
        </w:trPr>
        <w:tc>
          <w:tcPr>
            <w:tcW w:w="700" w:type="dxa"/>
            <w:vAlign w:val="center"/>
          </w:tcPr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504" w:type="dxa"/>
            <w:vAlign w:val="center"/>
          </w:tcPr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Напрямки фінансування</w:t>
            </w:r>
          </w:p>
        </w:tc>
        <w:tc>
          <w:tcPr>
            <w:tcW w:w="3435" w:type="dxa"/>
            <w:vAlign w:val="center"/>
          </w:tcPr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Обсяги фінансування,</w:t>
            </w:r>
          </w:p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тисяч гривень,</w:t>
            </w:r>
          </w:p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2026 рік</w:t>
            </w:r>
          </w:p>
        </w:tc>
      </w:tr>
      <w:tr w:rsidR="006850B2">
        <w:tc>
          <w:tcPr>
            <w:tcW w:w="700" w:type="dxa"/>
            <w:vAlign w:val="center"/>
          </w:tcPr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8.</w:t>
            </w:r>
          </w:p>
        </w:tc>
        <w:tc>
          <w:tcPr>
            <w:tcW w:w="5504" w:type="dxa"/>
          </w:tcPr>
          <w:p w:rsidR="006850B2" w:rsidRDefault="008D0BD1" w:rsidP="00040CE3">
            <w:pPr>
              <w:pStyle w:val="aff6"/>
              <w:spacing w:after="0"/>
              <w:jc w:val="both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Субвенція </w:t>
            </w:r>
            <w:r w:rsidR="00040CE3"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Державному бюджету для </w:t>
            </w: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військов</w:t>
            </w:r>
            <w:r w:rsidR="00040CE3"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ої частини</w:t>
            </w: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 xml:space="preserve"> А4667 для закупівлі антитепловізорних плащів (пончо) </w:t>
            </w:r>
          </w:p>
        </w:tc>
        <w:tc>
          <w:tcPr>
            <w:tcW w:w="3435" w:type="dxa"/>
            <w:vAlign w:val="center"/>
          </w:tcPr>
          <w:p w:rsidR="006850B2" w:rsidRDefault="008D0BD1">
            <w:pPr>
              <w:pStyle w:val="aff6"/>
              <w:spacing w:after="0"/>
              <w:jc w:val="center"/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</w:pPr>
            <w:r>
              <w:rPr>
                <w:rStyle w:val="afa"/>
                <w:b w:val="0"/>
                <w:bCs w:val="0"/>
                <w:color w:val="000000"/>
                <w:sz w:val="28"/>
                <w:szCs w:val="28"/>
                <w:lang w:val="uk-UA"/>
              </w:rPr>
              <w:t>300,0</w:t>
            </w:r>
          </w:p>
        </w:tc>
      </w:tr>
    </w:tbl>
    <w:p w:rsidR="006850B2" w:rsidRDefault="008D0BD1">
      <w:pPr>
        <w:ind w:right="53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Фінансовому управлінню Берестинської міської ради (Олена ЄГУПОВА) забезпечити виконання заходів Програми.</w:t>
      </w:r>
    </w:p>
    <w:p w:rsidR="006850B2" w:rsidRDefault="008D0BD1">
      <w:pPr>
        <w:ind w:firstLine="567"/>
        <w:jc w:val="both"/>
        <w:rPr>
          <w:rStyle w:val="normaltextru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Контроль за виконанням рішення покласти на постійні комісії Берестинської міської ради з питань </w:t>
      </w:r>
      <w:r>
        <w:rPr>
          <w:rStyle w:val="normaltextrun"/>
          <w:sz w:val="28"/>
          <w:szCs w:val="28"/>
          <w:lang w:val="uk-UA"/>
        </w:rPr>
        <w:t xml:space="preserve">фінансів, бюджету, планування соціально-економічного розвитку, інвестицій та міжнародного співробітництва (Юрій СНІДАЛОВ); </w:t>
      </w:r>
      <w:r>
        <w:rPr>
          <w:sz w:val="28"/>
          <w:szCs w:val="28"/>
          <w:lang w:val="uk-UA"/>
        </w:rPr>
        <w:t>з питань законності, правопорядку, депутатської діяльності, етики та регламенту (Віра ГОРБОВИЧ)</w:t>
      </w:r>
      <w:r>
        <w:rPr>
          <w:rStyle w:val="normaltextrun"/>
          <w:sz w:val="28"/>
          <w:szCs w:val="28"/>
          <w:lang w:val="uk-UA"/>
        </w:rPr>
        <w:t>.</w:t>
      </w:r>
    </w:p>
    <w:p w:rsidR="006850B2" w:rsidRDefault="006850B2">
      <w:pPr>
        <w:ind w:firstLine="567"/>
        <w:jc w:val="both"/>
        <w:rPr>
          <w:rStyle w:val="normaltextrun"/>
          <w:sz w:val="28"/>
          <w:szCs w:val="28"/>
          <w:lang w:val="uk-UA"/>
        </w:rPr>
      </w:pPr>
    </w:p>
    <w:p w:rsidR="006850B2" w:rsidRDefault="006850B2">
      <w:pPr>
        <w:jc w:val="both"/>
        <w:rPr>
          <w:sz w:val="28"/>
          <w:szCs w:val="28"/>
          <w:lang w:val="uk-UA"/>
        </w:rPr>
      </w:pPr>
    </w:p>
    <w:p w:rsidR="006850B2" w:rsidRDefault="00810BD5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Міський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>Світлана КРИВЕНКО</w:t>
      </w:r>
    </w:p>
    <w:sectPr w:rsidR="006850B2">
      <w:headerReference w:type="default" r:id="rId13"/>
      <w:pgSz w:w="11906" w:h="16838"/>
      <w:pgMar w:top="1134" w:right="567" w:bottom="113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8C6" w:rsidRDefault="00C838C6">
      <w:r>
        <w:separator/>
      </w:r>
    </w:p>
  </w:endnote>
  <w:endnote w:type="continuationSeparator" w:id="0">
    <w:p w:rsidR="00C838C6" w:rsidRDefault="00C8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8C6" w:rsidRDefault="00C838C6">
      <w:r>
        <w:separator/>
      </w:r>
    </w:p>
  </w:footnote>
  <w:footnote w:type="continuationSeparator" w:id="0">
    <w:p w:rsidR="00C838C6" w:rsidRDefault="00C838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1142986"/>
      <w:docPartObj>
        <w:docPartGallery w:val="Page Numbers (Top of Page)"/>
        <w:docPartUnique/>
      </w:docPartObj>
    </w:sdtPr>
    <w:sdtEndPr/>
    <w:sdtContent>
      <w:p w:rsidR="006850B2" w:rsidRDefault="008D0BD1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850B2" w:rsidRDefault="006850B2">
    <w:pPr>
      <w:pStyle w:val="af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AFBC565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5"/>
    <w:multiLevelType w:val="multilevel"/>
    <w:tmpl w:val="813E980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B643258"/>
    <w:multiLevelType w:val="multilevel"/>
    <w:tmpl w:val="86E2F41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>
    <w:nsid w:val="119A64CE"/>
    <w:multiLevelType w:val="multilevel"/>
    <w:tmpl w:val="B36CEE56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12587A19"/>
    <w:multiLevelType w:val="multilevel"/>
    <w:tmpl w:val="E71EF2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D025C52"/>
    <w:multiLevelType w:val="multilevel"/>
    <w:tmpl w:val="F39AFA62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D1C14E3"/>
    <w:multiLevelType w:val="multilevel"/>
    <w:tmpl w:val="2298ACC0"/>
    <w:lvl w:ilvl="0">
      <w:start w:val="1"/>
      <w:numFmt w:val="decimal"/>
      <w:lvlText w:val="%1."/>
      <w:lvlJc w:val="left"/>
      <w:pPr>
        <w:ind w:left="1402" w:hanging="8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7" w:hanging="360"/>
      </w:pPr>
    </w:lvl>
    <w:lvl w:ilvl="2">
      <w:start w:val="1"/>
      <w:numFmt w:val="lowerRoman"/>
      <w:lvlText w:val="%3."/>
      <w:lvlJc w:val="right"/>
      <w:pPr>
        <w:ind w:left="2377" w:hanging="180"/>
      </w:pPr>
    </w:lvl>
    <w:lvl w:ilvl="3">
      <w:start w:val="1"/>
      <w:numFmt w:val="decimal"/>
      <w:lvlText w:val="%4."/>
      <w:lvlJc w:val="left"/>
      <w:pPr>
        <w:ind w:left="3097" w:hanging="360"/>
      </w:pPr>
    </w:lvl>
    <w:lvl w:ilvl="4">
      <w:start w:val="1"/>
      <w:numFmt w:val="lowerLetter"/>
      <w:lvlText w:val="%5."/>
      <w:lvlJc w:val="left"/>
      <w:pPr>
        <w:ind w:left="3817" w:hanging="360"/>
      </w:pPr>
    </w:lvl>
    <w:lvl w:ilvl="5">
      <w:start w:val="1"/>
      <w:numFmt w:val="lowerRoman"/>
      <w:lvlText w:val="%6."/>
      <w:lvlJc w:val="right"/>
      <w:pPr>
        <w:ind w:left="4537" w:hanging="180"/>
      </w:pPr>
    </w:lvl>
    <w:lvl w:ilvl="6">
      <w:start w:val="1"/>
      <w:numFmt w:val="decimal"/>
      <w:lvlText w:val="%7."/>
      <w:lvlJc w:val="left"/>
      <w:pPr>
        <w:ind w:left="5257" w:hanging="360"/>
      </w:pPr>
    </w:lvl>
    <w:lvl w:ilvl="7">
      <w:start w:val="1"/>
      <w:numFmt w:val="lowerLetter"/>
      <w:lvlText w:val="%8."/>
      <w:lvlJc w:val="left"/>
      <w:pPr>
        <w:ind w:left="5977" w:hanging="360"/>
      </w:pPr>
    </w:lvl>
    <w:lvl w:ilvl="8">
      <w:start w:val="1"/>
      <w:numFmt w:val="lowerRoman"/>
      <w:lvlText w:val="%9."/>
      <w:lvlJc w:val="right"/>
      <w:pPr>
        <w:ind w:left="6697" w:hanging="180"/>
      </w:pPr>
    </w:lvl>
  </w:abstractNum>
  <w:abstractNum w:abstractNumId="7">
    <w:nsid w:val="4C6D36A8"/>
    <w:multiLevelType w:val="multilevel"/>
    <w:tmpl w:val="F46200D0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503E21D1"/>
    <w:multiLevelType w:val="multilevel"/>
    <w:tmpl w:val="96D4D0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057CF0"/>
    <w:multiLevelType w:val="multilevel"/>
    <w:tmpl w:val="717AF5FA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AD2478F"/>
    <w:multiLevelType w:val="multilevel"/>
    <w:tmpl w:val="0EB22F4A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AE934BD"/>
    <w:multiLevelType w:val="multilevel"/>
    <w:tmpl w:val="982EBC7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957" w:hanging="360"/>
      </w:pPr>
    </w:lvl>
    <w:lvl w:ilvl="2">
      <w:start w:val="1"/>
      <w:numFmt w:val="lowerRoman"/>
      <w:lvlText w:val="%3."/>
      <w:lvlJc w:val="right"/>
      <w:pPr>
        <w:ind w:left="1677" w:hanging="180"/>
      </w:pPr>
    </w:lvl>
    <w:lvl w:ilvl="3">
      <w:start w:val="1"/>
      <w:numFmt w:val="decimal"/>
      <w:lvlText w:val="%4."/>
      <w:lvlJc w:val="left"/>
      <w:pPr>
        <w:ind w:left="2397" w:hanging="360"/>
      </w:pPr>
    </w:lvl>
    <w:lvl w:ilvl="4">
      <w:start w:val="1"/>
      <w:numFmt w:val="lowerLetter"/>
      <w:lvlText w:val="%5."/>
      <w:lvlJc w:val="left"/>
      <w:pPr>
        <w:ind w:left="3117" w:hanging="360"/>
      </w:pPr>
    </w:lvl>
    <w:lvl w:ilvl="5">
      <w:start w:val="1"/>
      <w:numFmt w:val="lowerRoman"/>
      <w:lvlText w:val="%6."/>
      <w:lvlJc w:val="right"/>
      <w:pPr>
        <w:ind w:left="3837" w:hanging="180"/>
      </w:pPr>
    </w:lvl>
    <w:lvl w:ilvl="6">
      <w:start w:val="1"/>
      <w:numFmt w:val="decimal"/>
      <w:lvlText w:val="%7."/>
      <w:lvlJc w:val="left"/>
      <w:pPr>
        <w:ind w:left="4557" w:hanging="360"/>
      </w:pPr>
    </w:lvl>
    <w:lvl w:ilvl="7">
      <w:start w:val="1"/>
      <w:numFmt w:val="lowerLetter"/>
      <w:lvlText w:val="%8."/>
      <w:lvlJc w:val="left"/>
      <w:pPr>
        <w:ind w:left="5277" w:hanging="360"/>
      </w:pPr>
    </w:lvl>
    <w:lvl w:ilvl="8">
      <w:start w:val="1"/>
      <w:numFmt w:val="lowerRoman"/>
      <w:lvlText w:val="%9."/>
      <w:lvlJc w:val="right"/>
      <w:pPr>
        <w:ind w:left="5997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6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0B2"/>
    <w:rsid w:val="00040CE3"/>
    <w:rsid w:val="00045AF1"/>
    <w:rsid w:val="00090205"/>
    <w:rsid w:val="00261E05"/>
    <w:rsid w:val="002B3A06"/>
    <w:rsid w:val="0059338D"/>
    <w:rsid w:val="006850B2"/>
    <w:rsid w:val="00810BD5"/>
    <w:rsid w:val="008D0BD1"/>
    <w:rsid w:val="00996B12"/>
    <w:rsid w:val="00C838C6"/>
    <w:rsid w:val="00E43D70"/>
    <w:rsid w:val="00F97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#f90">
      <v:stroke color="#f90"/>
    </o:shapedefaults>
    <o:shapelayout v:ext="edit">
      <o:idmap v:ext="edit" data="1"/>
    </o:shapelayout>
  </w:shapeDefaults>
  <w:decimalSymbol w:val=","/>
  <w:listSeparator w:val=";"/>
  <w15:docId w15:val="{1A7F12DF-DD4D-488C-AD94-975512A69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2E74B5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footnote text"/>
    <w:basedOn w:val="a"/>
    <w:link w:val="af"/>
    <w:uiPriority w:val="99"/>
    <w:semiHidden/>
    <w:unhideWhenUsed/>
  </w:style>
  <w:style w:type="character" w:customStyle="1" w:styleId="af">
    <w:name w:val="Текст сноски Знак"/>
    <w:basedOn w:val="a0"/>
    <w:link w:val="ae"/>
    <w:uiPriority w:val="99"/>
    <w:semiHidden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Emphasis"/>
    <w:qFormat/>
    <w:rPr>
      <w:i/>
      <w:iCs/>
    </w:rPr>
  </w:style>
  <w:style w:type="character" w:styleId="af9">
    <w:name w:val="Hyperlink"/>
    <w:basedOn w:val="a0"/>
    <w:uiPriority w:val="99"/>
    <w:qFormat/>
    <w:rPr>
      <w:color w:val="0000FF"/>
      <w:u w:val="single"/>
    </w:rPr>
  </w:style>
  <w:style w:type="character" w:styleId="afa">
    <w:name w:val="Strong"/>
    <w:basedOn w:val="a0"/>
    <w:uiPriority w:val="99"/>
    <w:qFormat/>
    <w:rPr>
      <w:b/>
      <w:bCs/>
    </w:rPr>
  </w:style>
  <w:style w:type="paragraph" w:styleId="afb">
    <w:name w:val="Balloon Text"/>
    <w:basedOn w:val="a"/>
    <w:link w:val="afc"/>
    <w:uiPriority w:val="99"/>
    <w:rPr>
      <w:rFonts w:ascii="Tahoma" w:hAnsi="Tahoma" w:cs="Tahoma"/>
      <w:sz w:val="16"/>
      <w:szCs w:val="16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paragraph" w:styleId="afd">
    <w:name w:val="caption"/>
    <w:basedOn w:val="a"/>
    <w:next w:val="a"/>
    <w:qFormat/>
    <w:pPr>
      <w:shd w:val="clear" w:color="auto" w:fill="FFFFFF"/>
      <w:tabs>
        <w:tab w:val="left" w:pos="11707"/>
      </w:tabs>
      <w:spacing w:line="365" w:lineRule="exact"/>
      <w:jc w:val="center"/>
    </w:pPr>
    <w:rPr>
      <w:b/>
      <w:bCs/>
      <w:sz w:val="24"/>
      <w:szCs w:val="24"/>
      <w:lang w:val="uk-UA"/>
    </w:rPr>
  </w:style>
  <w:style w:type="paragraph" w:styleId="afe">
    <w:name w:val="header"/>
    <w:basedOn w:val="a"/>
    <w:link w:val="aff"/>
    <w:uiPriority w:val="99"/>
    <w:pPr>
      <w:tabs>
        <w:tab w:val="center" w:pos="4819"/>
        <w:tab w:val="right" w:pos="9639"/>
      </w:tabs>
    </w:pPr>
  </w:style>
  <w:style w:type="paragraph" w:styleId="aff0">
    <w:name w:val="Body Text"/>
    <w:basedOn w:val="a"/>
    <w:link w:val="aff1"/>
    <w:uiPriority w:val="99"/>
    <w:qFormat/>
    <w:pPr>
      <w:tabs>
        <w:tab w:val="left" w:pos="7088"/>
      </w:tabs>
    </w:pPr>
    <w:rPr>
      <w:sz w:val="28"/>
      <w:lang w:val="uk-UA"/>
    </w:rPr>
  </w:style>
  <w:style w:type="paragraph" w:styleId="aff2">
    <w:name w:val="Body Text Indent"/>
    <w:basedOn w:val="a"/>
    <w:link w:val="aff3"/>
    <w:uiPriority w:val="99"/>
    <w:pPr>
      <w:ind w:firstLine="720"/>
    </w:pPr>
    <w:rPr>
      <w:sz w:val="28"/>
      <w:lang w:val="uk-UA"/>
    </w:rPr>
  </w:style>
  <w:style w:type="paragraph" w:styleId="aff4">
    <w:name w:val="footer"/>
    <w:basedOn w:val="a"/>
    <w:link w:val="aff5"/>
    <w:uiPriority w:val="99"/>
    <w:pPr>
      <w:tabs>
        <w:tab w:val="center" w:pos="4819"/>
        <w:tab w:val="right" w:pos="9639"/>
      </w:tabs>
    </w:pPr>
  </w:style>
  <w:style w:type="paragraph" w:styleId="aff6">
    <w:name w:val="Normal (Web)"/>
    <w:basedOn w:val="a"/>
    <w:link w:val="aff7"/>
    <w:uiPriority w:val="99"/>
    <w:qFormat/>
    <w:pPr>
      <w:spacing w:after="105"/>
    </w:pPr>
    <w:rPr>
      <w:sz w:val="24"/>
      <w:szCs w:val="24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f8">
    <w:name w:val="Table Grid"/>
    <w:basedOn w:val="a1"/>
    <w:uiPriority w:val="3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u w:val="single"/>
      <w:lang w:val="uk-UA"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qFormat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aff1">
    <w:name w:val="Основной текст Знак"/>
    <w:basedOn w:val="a0"/>
    <w:link w:val="aff0"/>
    <w:uiPriority w:val="99"/>
    <w:qFormat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qFormat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aff9">
    <w:name w:val="Знак"/>
    <w:basedOn w:val="a"/>
    <w:rPr>
      <w:rFonts w:ascii="Verdana" w:hAnsi="Verdana" w:cs="Verdana"/>
      <w:lang w:val="en-US" w:eastAsia="en-US"/>
    </w:rPr>
  </w:style>
  <w:style w:type="character" w:customStyle="1" w:styleId="apple-converted-space">
    <w:name w:val="apple-converted-space"/>
    <w:basedOn w:val="a0"/>
  </w:style>
  <w:style w:type="character" w:customStyle="1" w:styleId="catnumdata">
    <w:name w:val="catnumdata"/>
    <w:basedOn w:val="a0"/>
  </w:style>
  <w:style w:type="paragraph" w:customStyle="1" w:styleId="z-1">
    <w:name w:val="z-Начало формы1"/>
    <w:basedOn w:val="a"/>
    <w:next w:val="a"/>
    <w:link w:val="z-"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">
    <w:name w:val="z-Начало формы Знак"/>
    <w:basedOn w:val="a0"/>
    <w:link w:val="z-1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-10">
    <w:name w:val="z-Конец формы1"/>
    <w:basedOn w:val="a"/>
    <w:next w:val="a"/>
    <w:link w:val="z-0"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10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lang w:val="uk-UA" w:eastAsia="uk-UA" w:bidi="uk-UA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27">
    <w:name w:val="Основной текст (2)_"/>
    <w:link w:val="21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7"/>
    <w:qFormat/>
    <w:pPr>
      <w:shd w:val="clear" w:color="auto" w:fill="FFFFFF"/>
      <w:spacing w:before="36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a">
    <w:name w:val="No Spacing"/>
    <w:uiPriority w:val="1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fc">
    <w:name w:val="Текст выноски Знак"/>
    <w:basedOn w:val="a0"/>
    <w:link w:val="afb"/>
    <w:uiPriority w:val="99"/>
    <w:rPr>
      <w:rFonts w:ascii="Tahoma" w:eastAsia="Times New Roman" w:hAnsi="Tahoma" w:cs="Tahoma"/>
      <w:sz w:val="16"/>
      <w:szCs w:val="16"/>
      <w:lang w:eastAsia="ru-RU"/>
    </w:rPr>
  </w:style>
  <w:style w:type="paragraph" w:styleId="affb">
    <w:name w:val="List Paragraph"/>
    <w:basedOn w:val="a"/>
    <w:uiPriority w:val="99"/>
    <w:qFormat/>
    <w:pPr>
      <w:ind w:left="720"/>
      <w:contextualSpacing/>
    </w:pPr>
  </w:style>
  <w:style w:type="paragraph" w:customStyle="1" w:styleId="14">
    <w:name w:val="Обычный1"/>
    <w:uiPriority w:val="99"/>
    <w:qFormat/>
    <w:rPr>
      <w:rFonts w:ascii="Times New Roman" w:eastAsia="Times New Roman" w:hAnsi="Times New Roman" w:cs="Times New Roman"/>
      <w:lang w:val="ru-RU"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Нижний колонтитул Знак"/>
    <w:basedOn w:val="a0"/>
    <w:link w:val="aff4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spellingerror">
    <w:name w:val="spellingerror"/>
    <w:basedOn w:val="a0"/>
  </w:style>
  <w:style w:type="character" w:customStyle="1" w:styleId="docdata">
    <w:name w:val="docdata"/>
    <w:basedOn w:val="a0"/>
    <w:qFormat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customStyle="1" w:styleId="txt1">
    <w:name w:val="txt1"/>
    <w:uiPriority w:val="99"/>
    <w:rPr>
      <w:sz w:val="24"/>
      <w:szCs w:val="24"/>
    </w:rPr>
  </w:style>
  <w:style w:type="paragraph" w:customStyle="1" w:styleId="15">
    <w:name w:val="Абзац списка1"/>
    <w:basedOn w:val="a"/>
    <w:uiPriority w:val="99"/>
    <w:qFormat/>
    <w:pPr>
      <w:ind w:left="720"/>
      <w:contextualSpacing/>
    </w:pPr>
    <w:rPr>
      <w:sz w:val="24"/>
      <w:szCs w:val="24"/>
    </w:rPr>
  </w:style>
  <w:style w:type="paragraph" w:styleId="affc">
    <w:name w:val="Plain Text"/>
    <w:basedOn w:val="a"/>
    <w:link w:val="affd"/>
    <w:uiPriority w:val="99"/>
    <w:unhideWhenUsed/>
    <w:rPr>
      <w:rFonts w:ascii="Consolas" w:eastAsia="Calibri" w:hAnsi="Consolas"/>
      <w:color w:val="181818"/>
      <w:sz w:val="21"/>
      <w:szCs w:val="21"/>
      <w:lang w:eastAsia="en-US"/>
    </w:rPr>
  </w:style>
  <w:style w:type="character" w:customStyle="1" w:styleId="affd">
    <w:name w:val="Текст Знак"/>
    <w:basedOn w:val="a0"/>
    <w:link w:val="affc"/>
    <w:uiPriority w:val="99"/>
    <w:rPr>
      <w:rFonts w:ascii="Consolas" w:eastAsia="Calibri" w:hAnsi="Consolas" w:cs="Times New Roman"/>
      <w:color w:val="181818"/>
      <w:sz w:val="21"/>
      <w:szCs w:val="21"/>
      <w:lang w:val="ru-RU" w:eastAsia="en-US"/>
    </w:rPr>
  </w:style>
  <w:style w:type="character" w:customStyle="1" w:styleId="aff7">
    <w:name w:val="Обычный (веб) Знак"/>
    <w:link w:val="aff6"/>
    <w:uiPriority w:val="9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6">
    <w:name w:val="Без интервала1"/>
    <w:link w:val="affe"/>
    <w:uiPriority w:val="99"/>
    <w:rPr>
      <w:rFonts w:ascii="Calibri" w:eastAsia="Calibri" w:hAnsi="Calibri" w:cs="Calibri"/>
      <w:sz w:val="22"/>
      <w:szCs w:val="22"/>
      <w:lang w:val="ru-RU" w:eastAsia="ru-RU"/>
    </w:rPr>
  </w:style>
  <w:style w:type="character" w:customStyle="1" w:styleId="rvts9">
    <w:name w:val="rvts9"/>
    <w:basedOn w:val="a0"/>
  </w:style>
  <w:style w:type="paragraph" w:customStyle="1" w:styleId="rvps2">
    <w:name w:val="rvps2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7221">
    <w:name w:val="7221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211">
    <w:name w:val="Основной текст с отступом 21"/>
    <w:basedOn w:val="a"/>
    <w:pPr>
      <w:widowControl w:val="0"/>
      <w:ind w:firstLine="540"/>
      <w:jc w:val="both"/>
    </w:pPr>
    <w:rPr>
      <w:rFonts w:eastAsia="Lucida Sans Unicode" w:cs="Tahoma"/>
      <w:color w:val="000000"/>
      <w:sz w:val="24"/>
      <w:szCs w:val="24"/>
      <w:lang w:val="uk-UA" w:eastAsia="en-US" w:bidi="en-US"/>
    </w:rPr>
  </w:style>
  <w:style w:type="paragraph" w:customStyle="1" w:styleId="212">
    <w:name w:val="Основной текст 21"/>
    <w:basedOn w:val="a"/>
    <w:pPr>
      <w:widowControl w:val="0"/>
      <w:spacing w:after="120" w:line="480" w:lineRule="auto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HTML1">
    <w:name w:val="Стиль Стандартный HTML + по ширине"/>
    <w:basedOn w:val="HTML"/>
    <w:pPr>
      <w:jc w:val="both"/>
    </w:pPr>
    <w:rPr>
      <w:rFonts w:ascii="Times New Roman" w:hAnsi="Times New Roman" w:cs="Times New Roman"/>
      <w:color w:val="000000"/>
      <w:sz w:val="24"/>
    </w:rPr>
  </w:style>
  <w:style w:type="paragraph" w:customStyle="1" w:styleId="4913">
    <w:name w:val="4913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31"/>
    <w:basedOn w:val="a"/>
    <w:pPr>
      <w:widowControl w:val="0"/>
      <w:jc w:val="center"/>
    </w:pPr>
    <w:rPr>
      <w:b/>
      <w:color w:val="000000"/>
      <w:sz w:val="28"/>
      <w:lang w:val="uk-UA" w:eastAsia="ar-SA"/>
    </w:rPr>
  </w:style>
  <w:style w:type="character" w:customStyle="1" w:styleId="affe">
    <w:name w:val="Без интервала Знак"/>
    <w:link w:val="16"/>
    <w:uiPriority w:val="99"/>
    <w:rPr>
      <w:rFonts w:ascii="Calibri" w:eastAsia="Calibri" w:hAnsi="Calibri" w:cs="Calibri"/>
      <w:sz w:val="22"/>
      <w:szCs w:val="22"/>
      <w:lang w:val="ru-RU" w:eastAsia="ru-RU"/>
    </w:rPr>
  </w:style>
  <w:style w:type="paragraph" w:styleId="afff">
    <w:name w:val="Block Text"/>
    <w:basedOn w:val="a"/>
    <w:uiPriority w:val="99"/>
    <w:unhideWhenUsed/>
    <w:pPr>
      <w:tabs>
        <w:tab w:val="left" w:pos="6379"/>
      </w:tabs>
      <w:ind w:left="1134" w:right="3259"/>
    </w:pPr>
    <w:rPr>
      <w:b/>
      <w:bCs/>
      <w:iCs/>
      <w:sz w:val="28"/>
      <w:szCs w:val="28"/>
      <w:lang w:val="uk-UA"/>
    </w:rPr>
  </w:style>
  <w:style w:type="table" w:customStyle="1" w:styleId="17">
    <w:name w:val="Сетка таблицы1"/>
    <w:rPr>
      <w:rFonts w:eastAsiaTheme="minorEastAsia"/>
      <w:sz w:val="22"/>
      <w:szCs w:val="22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745CD-C32F-4A5D-AC17-56777BF0311E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2D5BC8-D794-42E9-8F14-0274F52C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Systema</dc:creator>
  <cp:keywords/>
  <dc:description/>
  <cp:lastModifiedBy>9</cp:lastModifiedBy>
  <cp:revision>9</cp:revision>
  <cp:lastPrinted>2026-07-28T06:09:00Z</cp:lastPrinted>
  <dcterms:created xsi:type="dcterms:W3CDTF">2026-07-14T07:36:00Z</dcterms:created>
  <dcterms:modified xsi:type="dcterms:W3CDTF">2026-07-28T06:09:00Z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