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F0CAB" w:rsidRDefault="00195711">
      <w:pPr>
        <w:shd w:val="clear" w:color="auto" w:fill="FFFFFF"/>
        <w:ind w:left="10"/>
        <w:jc w:val="center"/>
        <w:rPr>
          <w:sz w:val="28"/>
          <w:szCs w:val="28"/>
          <w:lang w:val="uk-UA"/>
        </w:rPr>
      </w:pPr>
      <w:r>
        <w:rPr>
          <w:noProof/>
          <w:sz w:val="28"/>
          <w:szCs w:val="28"/>
        </w:rPr>
        <w:drawing>
          <wp:inline distT="0" distB="0" distL="0" distR="0">
            <wp:extent cx="449580" cy="609600"/>
            <wp:effectExtent l="19050" t="0" r="7620" b="0"/>
            <wp:docPr id="1" name="Рисунок 1" descr="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1"/>
                    <pic:cNvPicPr>
                      <a:picLocks noChangeAspect="1"/>
                    </pic:cNvPicPr>
                  </pic:nvPicPr>
                  <pic:blipFill rotWithShape="1">
                    <a:blip r:embed="rId7"/>
                    <a:stretch/>
                  </pic:blipFill>
                  <pic:spPr bwMode="auto">
                    <a:xfrm>
                      <a:off x="0" y="0"/>
                      <a:ext cx="449580" cy="609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F0CAB" w:rsidRDefault="00EF0CAB" w:rsidP="001E148C">
      <w:pPr>
        <w:shd w:val="clear" w:color="auto" w:fill="FFFFFF"/>
        <w:ind w:left="10"/>
        <w:jc w:val="center"/>
        <w:rPr>
          <w:sz w:val="28"/>
          <w:szCs w:val="28"/>
          <w:lang w:val="uk-UA"/>
        </w:rPr>
      </w:pPr>
    </w:p>
    <w:p w:rsidR="00EF0CAB" w:rsidRDefault="00195711" w:rsidP="001E148C">
      <w:pPr>
        <w:ind w:left="10"/>
        <w:jc w:val="center"/>
        <w:rPr>
          <w:b/>
          <w:sz w:val="28"/>
          <w:szCs w:val="28"/>
        </w:rPr>
      </w:pPr>
      <w:r>
        <w:rPr>
          <w:b/>
          <w:sz w:val="28"/>
          <w:szCs w:val="28"/>
          <w:lang w:val="uk-UA"/>
        </w:rPr>
        <w:t>БЕРЕСТИНСЬКА</w:t>
      </w:r>
      <w:r>
        <w:rPr>
          <w:b/>
          <w:sz w:val="28"/>
          <w:szCs w:val="28"/>
        </w:rPr>
        <w:t xml:space="preserve"> МІСЬКА РАДА  </w:t>
      </w:r>
    </w:p>
    <w:p w:rsidR="001E148C" w:rsidRDefault="001E148C" w:rsidP="001E148C">
      <w:pPr>
        <w:ind w:left="10"/>
        <w:jc w:val="center"/>
        <w:rPr>
          <w:b/>
          <w:sz w:val="28"/>
          <w:szCs w:val="28"/>
          <w:lang w:val="uk-UA"/>
        </w:rPr>
      </w:pPr>
      <w:r w:rsidRPr="00E84345">
        <w:rPr>
          <w:b/>
          <w:sz w:val="28"/>
          <w:szCs w:val="28"/>
          <w:lang w:val="uk-UA"/>
        </w:rPr>
        <w:t xml:space="preserve">СХХ </w:t>
      </w:r>
      <w:r>
        <w:rPr>
          <w:b/>
          <w:sz w:val="28"/>
          <w:szCs w:val="28"/>
          <w:lang w:val="uk-UA"/>
        </w:rPr>
        <w:t>СЕСІЯ VІІІ СКЛИКАННЯ</w:t>
      </w:r>
    </w:p>
    <w:p w:rsidR="001E148C" w:rsidRDefault="001E148C" w:rsidP="001E148C">
      <w:pPr>
        <w:ind w:left="10"/>
        <w:jc w:val="center"/>
        <w:rPr>
          <w:b/>
          <w:sz w:val="28"/>
          <w:szCs w:val="28"/>
          <w:lang w:val="uk-UA"/>
        </w:rPr>
      </w:pPr>
    </w:p>
    <w:p w:rsidR="00EF0CAB" w:rsidRDefault="001E148C" w:rsidP="001E148C">
      <w:pPr>
        <w:ind w:left="10"/>
        <w:jc w:val="center"/>
        <w:rPr>
          <w:b/>
          <w:spacing w:val="-7"/>
          <w:sz w:val="28"/>
          <w:szCs w:val="28"/>
          <w:lang w:val="uk-UA"/>
        </w:rPr>
      </w:pPr>
      <w:r>
        <w:rPr>
          <w:b/>
          <w:spacing w:val="-7"/>
          <w:sz w:val="28"/>
          <w:szCs w:val="28"/>
          <w:lang w:val="uk-UA"/>
        </w:rPr>
        <w:t>Р І Ш Е Н Н Я</w:t>
      </w:r>
    </w:p>
    <w:p w:rsidR="00EF0CAB" w:rsidRDefault="00EF0CAB">
      <w:pPr>
        <w:rPr>
          <w:b/>
          <w:sz w:val="28"/>
          <w:szCs w:val="28"/>
          <w:lang w:val="uk-UA"/>
        </w:rPr>
      </w:pPr>
    </w:p>
    <w:p w:rsidR="00EF0CAB" w:rsidRDefault="00195711">
      <w:pPr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27 липня 2026 року</w:t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 w:rsidR="001E148C"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>м. Берестин</w:t>
      </w:r>
      <w:r>
        <w:rPr>
          <w:sz w:val="28"/>
          <w:szCs w:val="28"/>
          <w:lang w:val="uk-UA"/>
        </w:rPr>
        <w:tab/>
        <w:t xml:space="preserve">                             № </w:t>
      </w:r>
      <w:r w:rsidR="004C102B">
        <w:rPr>
          <w:sz w:val="28"/>
          <w:szCs w:val="28"/>
          <w:lang w:val="uk-UA"/>
        </w:rPr>
        <w:t>7153</w:t>
      </w:r>
      <w:r>
        <w:rPr>
          <w:sz w:val="28"/>
          <w:szCs w:val="28"/>
          <w:lang w:val="uk-UA"/>
        </w:rPr>
        <w:t>-</w:t>
      </w:r>
      <w:r>
        <w:rPr>
          <w:sz w:val="28"/>
          <w:szCs w:val="28"/>
          <w:lang w:val="en-US"/>
        </w:rPr>
        <w:t>VI</w:t>
      </w:r>
      <w:r>
        <w:rPr>
          <w:sz w:val="28"/>
          <w:szCs w:val="28"/>
          <w:lang w:val="uk-UA"/>
        </w:rPr>
        <w:t>ІІ</w:t>
      </w:r>
    </w:p>
    <w:p w:rsidR="00EF0CAB" w:rsidRDefault="00EF0CAB">
      <w:pPr>
        <w:rPr>
          <w:sz w:val="28"/>
          <w:szCs w:val="28"/>
          <w:lang w:val="uk-UA"/>
        </w:rPr>
      </w:pPr>
    </w:p>
    <w:p w:rsidR="00EF0CAB" w:rsidRPr="001E148C" w:rsidRDefault="00195711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ind w:hanging="2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Про взяття до відома Меморандуму про</w:t>
      </w:r>
    </w:p>
    <w:p w:rsidR="00EF0CAB" w:rsidRDefault="00195711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ind w:hanging="2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співпрацю між Громадською організацією</w:t>
      </w:r>
    </w:p>
    <w:p w:rsidR="00EF0CAB" w:rsidRDefault="00195711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ind w:hanging="2"/>
        <w:rPr>
          <w:sz w:val="28"/>
          <w:szCs w:val="28"/>
          <w:lang w:val="uk-UA" w:bidi="uk-UA"/>
        </w:rPr>
      </w:pPr>
      <w:r>
        <w:rPr>
          <w:sz w:val="28"/>
          <w:szCs w:val="28"/>
          <w:lang w:val="uk-UA"/>
        </w:rPr>
        <w:t>«</w:t>
      </w:r>
      <w:r>
        <w:rPr>
          <w:sz w:val="28"/>
          <w:szCs w:val="28"/>
          <w:lang w:val="uk-UA" w:bidi="uk-UA"/>
        </w:rPr>
        <w:t xml:space="preserve">БЮРО ГЕНДЕРНИХ СТРАТЕГІЙ </w:t>
      </w:r>
    </w:p>
    <w:p w:rsidR="00EF0CAB" w:rsidRDefault="00195711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ind w:hanging="2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І БЮДЖЕТУВАННЯ»</w:t>
      </w:r>
      <w:r>
        <w:rPr>
          <w:color w:val="1F1F1F"/>
          <w:sz w:val="28"/>
          <w:szCs w:val="28"/>
          <w:highlight w:val="white"/>
          <w:lang w:val="uk-UA"/>
        </w:rPr>
        <w:t xml:space="preserve"> </w:t>
      </w:r>
      <w:r>
        <w:rPr>
          <w:color w:val="1F1F1F"/>
          <w:sz w:val="28"/>
          <w:szCs w:val="28"/>
          <w:lang w:val="uk-UA"/>
        </w:rPr>
        <w:t xml:space="preserve">та </w:t>
      </w:r>
      <w:r>
        <w:rPr>
          <w:sz w:val="28"/>
          <w:szCs w:val="28"/>
          <w:lang w:val="uk-UA"/>
        </w:rPr>
        <w:t>Берестинською</w:t>
      </w:r>
    </w:p>
    <w:p w:rsidR="00EF0CAB" w:rsidRDefault="00195711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ind w:left="-2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міською радою Харківської області</w:t>
      </w:r>
      <w:bookmarkStart w:id="0" w:name="_GoBack"/>
      <w:bookmarkEnd w:id="0"/>
    </w:p>
    <w:p w:rsidR="00EF0CAB" w:rsidRDefault="00EF0CAB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ind w:hanging="2"/>
        <w:rPr>
          <w:sz w:val="28"/>
          <w:szCs w:val="28"/>
          <w:lang w:val="uk-UA"/>
        </w:rPr>
      </w:pPr>
    </w:p>
    <w:p w:rsidR="00EF0CAB" w:rsidRDefault="00195711" w:rsidP="001E148C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ind w:firstLine="567"/>
        <w:jc w:val="both"/>
        <w:rPr>
          <w:sz w:val="28"/>
          <w:szCs w:val="28"/>
          <w:shd w:val="clear" w:color="auto" w:fill="FFFFFF"/>
          <w:lang w:val="uk-UA"/>
        </w:rPr>
      </w:pPr>
      <w:r>
        <w:rPr>
          <w:sz w:val="28"/>
          <w:szCs w:val="28"/>
          <w:lang w:val="uk-UA"/>
        </w:rPr>
        <w:t>Керуючись статтями 25, 26, 42, 59 Закону України «Про місцеве самоврядування в Україні», з метою встановлення партнерських відносин та консолідації зусиль сторін, спрямованих на формування та реалізацію проєктів, програм і стратегій сталого розвитку, реагування на виклики, пов</w:t>
      </w:r>
      <w:r w:rsidRPr="00FD1F7F">
        <w:rPr>
          <w:sz w:val="28"/>
          <w:szCs w:val="28"/>
          <w:lang w:val="uk-UA"/>
        </w:rPr>
        <w:t>’</w:t>
      </w:r>
      <w:r>
        <w:rPr>
          <w:sz w:val="28"/>
          <w:szCs w:val="28"/>
          <w:lang w:val="uk-UA"/>
        </w:rPr>
        <w:t>язані із військовими діями, соціальними кризами та гуманітарної роботи</w:t>
      </w:r>
      <w:r>
        <w:rPr>
          <w:rFonts w:eastAsia="Calibri"/>
          <w:sz w:val="28"/>
          <w:szCs w:val="28"/>
          <w:lang w:val="uk-UA" w:eastAsia="en-US"/>
        </w:rPr>
        <w:t xml:space="preserve">, </w:t>
      </w:r>
      <w:r>
        <w:rPr>
          <w:sz w:val="28"/>
          <w:szCs w:val="28"/>
          <w:lang w:val="uk-UA"/>
        </w:rPr>
        <w:t>міська рада</w:t>
      </w:r>
    </w:p>
    <w:p w:rsidR="00EF0CAB" w:rsidRDefault="00EF0CAB">
      <w:pPr>
        <w:jc w:val="both"/>
        <w:rPr>
          <w:sz w:val="28"/>
          <w:szCs w:val="28"/>
          <w:lang w:val="uk-UA"/>
        </w:rPr>
      </w:pPr>
    </w:p>
    <w:p w:rsidR="00EF0CAB" w:rsidRDefault="00EF0CAB">
      <w:pPr>
        <w:tabs>
          <w:tab w:val="left" w:pos="1255"/>
        </w:tabs>
        <w:ind w:firstLine="567"/>
        <w:jc w:val="both"/>
        <w:rPr>
          <w:lang w:val="uk-UA"/>
        </w:rPr>
      </w:pPr>
    </w:p>
    <w:p w:rsidR="00EF0CAB" w:rsidRDefault="00195711">
      <w:pPr>
        <w:tabs>
          <w:tab w:val="left" w:pos="1255"/>
        </w:tabs>
        <w:jc w:val="center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В И Р І Ш И Л А:</w:t>
      </w:r>
    </w:p>
    <w:p w:rsidR="00EF0CAB" w:rsidRDefault="00EF0CAB">
      <w:pPr>
        <w:tabs>
          <w:tab w:val="left" w:pos="1255"/>
        </w:tabs>
        <w:ind w:firstLine="567"/>
        <w:jc w:val="center"/>
        <w:rPr>
          <w:sz w:val="28"/>
          <w:szCs w:val="28"/>
          <w:lang w:val="uk-UA"/>
        </w:rPr>
      </w:pPr>
    </w:p>
    <w:p w:rsidR="00EF0CAB" w:rsidRDefault="00195711" w:rsidP="001E148C">
      <w:pPr>
        <w:ind w:firstLine="567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1. Взяти до відома Меморандум </w:t>
      </w:r>
      <w:r>
        <w:rPr>
          <w:bCs/>
          <w:sz w:val="28"/>
          <w:szCs w:val="28"/>
          <w:lang w:val="uk-UA"/>
        </w:rPr>
        <w:t>про співпрацю між</w:t>
      </w:r>
      <w:r>
        <w:rPr>
          <w:rFonts w:eastAsia="Calibri"/>
          <w:b/>
          <w:bCs/>
          <w:lang w:val="uk-UA" w:eastAsia="en-US"/>
        </w:rPr>
        <w:t xml:space="preserve"> </w:t>
      </w:r>
      <w:r>
        <w:rPr>
          <w:sz w:val="28"/>
          <w:szCs w:val="28"/>
          <w:lang w:val="uk-UA"/>
        </w:rPr>
        <w:t>Громадською організацією «</w:t>
      </w:r>
      <w:r>
        <w:rPr>
          <w:sz w:val="28"/>
          <w:szCs w:val="28"/>
          <w:lang w:val="uk-UA" w:bidi="uk-UA"/>
        </w:rPr>
        <w:t xml:space="preserve">БЮРО ГЕНДЕРНИХ СТРАТЕГІЙ </w:t>
      </w:r>
      <w:r>
        <w:rPr>
          <w:sz w:val="28"/>
          <w:szCs w:val="28"/>
          <w:lang w:val="uk-UA"/>
        </w:rPr>
        <w:t>І БЮДЖЕТУВАННЯ»</w:t>
      </w:r>
      <w:r>
        <w:rPr>
          <w:color w:val="1F1F1F"/>
          <w:sz w:val="28"/>
          <w:szCs w:val="28"/>
          <w:highlight w:val="white"/>
          <w:lang w:val="uk-UA"/>
        </w:rPr>
        <w:t xml:space="preserve"> </w:t>
      </w:r>
      <w:r>
        <w:rPr>
          <w:color w:val="1F1F1F"/>
          <w:sz w:val="28"/>
          <w:szCs w:val="28"/>
          <w:lang w:val="uk-UA"/>
        </w:rPr>
        <w:t xml:space="preserve">та </w:t>
      </w:r>
      <w:r>
        <w:rPr>
          <w:sz w:val="28"/>
          <w:szCs w:val="28"/>
          <w:lang w:val="uk-UA"/>
        </w:rPr>
        <w:t>Берестинською міською радою Харківської області</w:t>
      </w:r>
      <w:r>
        <w:rPr>
          <w:bCs/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>(додається).</w:t>
      </w:r>
    </w:p>
    <w:p w:rsidR="00EF0CAB" w:rsidRDefault="00195711" w:rsidP="001E148C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ind w:firstLine="567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2. Контроль за виконанням рішення покласти на постійну комісію з питань законності, правопорядку, депутатської діяльності, етики та регламенту (Віра ГОРБОВИЧ). </w:t>
      </w:r>
    </w:p>
    <w:p w:rsidR="00EF0CAB" w:rsidRDefault="00EF0CAB">
      <w:pPr>
        <w:tabs>
          <w:tab w:val="left" w:pos="1255"/>
        </w:tabs>
        <w:rPr>
          <w:sz w:val="28"/>
          <w:szCs w:val="28"/>
          <w:lang w:val="uk-UA"/>
        </w:rPr>
      </w:pPr>
    </w:p>
    <w:p w:rsidR="00EF0CAB" w:rsidRDefault="00EF0CAB">
      <w:pPr>
        <w:tabs>
          <w:tab w:val="left" w:pos="1255"/>
        </w:tabs>
        <w:rPr>
          <w:sz w:val="28"/>
          <w:szCs w:val="28"/>
          <w:lang w:val="uk-UA"/>
        </w:rPr>
      </w:pPr>
    </w:p>
    <w:p w:rsidR="00EF0CAB" w:rsidRDefault="00EF0CAB">
      <w:pPr>
        <w:tabs>
          <w:tab w:val="left" w:pos="1255"/>
        </w:tabs>
        <w:rPr>
          <w:sz w:val="28"/>
          <w:szCs w:val="28"/>
          <w:lang w:val="uk-UA"/>
        </w:rPr>
      </w:pPr>
    </w:p>
    <w:p w:rsidR="00EF0CAB" w:rsidRDefault="00195711">
      <w:pPr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Міський голова </w:t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  <w:t xml:space="preserve">   Світлана КРИВЕНКО</w:t>
      </w:r>
    </w:p>
    <w:p w:rsidR="00EF0CAB" w:rsidRDefault="00EF0CAB">
      <w:pPr>
        <w:rPr>
          <w:sz w:val="28"/>
          <w:szCs w:val="28"/>
          <w:lang w:val="uk-UA"/>
        </w:rPr>
      </w:pPr>
    </w:p>
    <w:sectPr w:rsidR="00EF0CAB">
      <w:pgSz w:w="11906" w:h="16838"/>
      <w:pgMar w:top="1134" w:right="850" w:bottom="1134" w:left="1701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A37D8" w:rsidRDefault="00DA37D8">
      <w:r>
        <w:separator/>
      </w:r>
    </w:p>
  </w:endnote>
  <w:endnote w:type="continuationSeparator" w:id="0">
    <w:p w:rsidR="00DA37D8" w:rsidRDefault="00DA37D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A37D8" w:rsidRDefault="00DA37D8">
      <w:r>
        <w:separator/>
      </w:r>
    </w:p>
  </w:footnote>
  <w:footnote w:type="continuationSeparator" w:id="0">
    <w:p w:rsidR="00DA37D8" w:rsidRDefault="00DA37D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14013CE"/>
    <w:multiLevelType w:val="multilevel"/>
    <w:tmpl w:val="FA203020"/>
    <w:lvl w:ilvl="0">
      <w:start w:val="3"/>
      <w:numFmt w:val="decimal"/>
      <w:lvlText w:val="%1."/>
      <w:lvlJc w:val="left"/>
      <w:pPr>
        <w:ind w:left="3808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4528" w:hanging="360"/>
      </w:pPr>
    </w:lvl>
    <w:lvl w:ilvl="2">
      <w:start w:val="1"/>
      <w:numFmt w:val="lowerRoman"/>
      <w:lvlText w:val="%3."/>
      <w:lvlJc w:val="right"/>
      <w:pPr>
        <w:ind w:left="5248" w:hanging="180"/>
      </w:pPr>
    </w:lvl>
    <w:lvl w:ilvl="3">
      <w:start w:val="1"/>
      <w:numFmt w:val="decimal"/>
      <w:lvlText w:val="%4."/>
      <w:lvlJc w:val="left"/>
      <w:pPr>
        <w:ind w:left="5968" w:hanging="360"/>
      </w:pPr>
    </w:lvl>
    <w:lvl w:ilvl="4">
      <w:start w:val="1"/>
      <w:numFmt w:val="lowerLetter"/>
      <w:lvlText w:val="%5."/>
      <w:lvlJc w:val="left"/>
      <w:pPr>
        <w:ind w:left="6688" w:hanging="360"/>
      </w:pPr>
    </w:lvl>
    <w:lvl w:ilvl="5">
      <w:start w:val="1"/>
      <w:numFmt w:val="lowerRoman"/>
      <w:lvlText w:val="%6."/>
      <w:lvlJc w:val="right"/>
      <w:pPr>
        <w:ind w:left="7408" w:hanging="180"/>
      </w:pPr>
    </w:lvl>
    <w:lvl w:ilvl="6">
      <w:start w:val="1"/>
      <w:numFmt w:val="decimal"/>
      <w:lvlText w:val="%7."/>
      <w:lvlJc w:val="left"/>
      <w:pPr>
        <w:ind w:left="8128" w:hanging="360"/>
      </w:pPr>
    </w:lvl>
    <w:lvl w:ilvl="7">
      <w:start w:val="1"/>
      <w:numFmt w:val="lowerLetter"/>
      <w:lvlText w:val="%8."/>
      <w:lvlJc w:val="left"/>
      <w:pPr>
        <w:ind w:left="8848" w:hanging="360"/>
      </w:pPr>
    </w:lvl>
    <w:lvl w:ilvl="8">
      <w:start w:val="1"/>
      <w:numFmt w:val="lowerRoman"/>
      <w:lvlText w:val="%9."/>
      <w:lvlJc w:val="right"/>
      <w:pPr>
        <w:ind w:left="9568" w:hanging="180"/>
      </w:pPr>
    </w:lvl>
  </w:abstractNum>
  <w:abstractNum w:abstractNumId="1">
    <w:nsid w:val="715465DE"/>
    <w:multiLevelType w:val="multilevel"/>
    <w:tmpl w:val="B1081362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2">
    <w:nsid w:val="7C6D461A"/>
    <w:multiLevelType w:val="multilevel"/>
    <w:tmpl w:val="E196C780"/>
    <w:lvl w:ilvl="0">
      <w:start w:val="1"/>
      <w:numFmt w:val="decimal"/>
      <w:lvlText w:val="%1."/>
      <w:lvlJc w:val="left"/>
      <w:pPr>
        <w:ind w:left="3448" w:hanging="285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sz w:val="28"/>
        <w:szCs w:val="28"/>
      </w:rPr>
    </w:lvl>
    <w:lvl w:ilvl="1">
      <w:numFmt w:val="none"/>
      <w:lvlText w:val=""/>
      <w:lvlJc w:val="left"/>
      <w:pPr>
        <w:tabs>
          <w:tab w:val="num" w:pos="360"/>
        </w:tabs>
      </w:pPr>
    </w:lvl>
    <w:lvl w:ilvl="2">
      <w:numFmt w:val="bullet"/>
      <w:lvlText w:val="-"/>
      <w:lvlJc w:val="left"/>
      <w:pPr>
        <w:ind w:left="141" w:hanging="346"/>
      </w:pPr>
      <w:rPr>
        <w:rFonts w:ascii="Times New Roman" w:eastAsia="Times New Roman" w:hAnsi="Times New Roman" w:hint="default"/>
        <w:b w:val="0"/>
        <w:i w:val="0"/>
        <w:spacing w:val="0"/>
        <w:sz w:val="24"/>
      </w:rPr>
    </w:lvl>
    <w:lvl w:ilvl="3">
      <w:numFmt w:val="bullet"/>
      <w:lvlText w:val="•"/>
      <w:lvlJc w:val="left"/>
      <w:pPr>
        <w:ind w:left="4880" w:hanging="346"/>
      </w:pPr>
      <w:rPr>
        <w:rFonts w:hint="default"/>
      </w:rPr>
    </w:lvl>
    <w:lvl w:ilvl="4">
      <w:numFmt w:val="bullet"/>
      <w:lvlText w:val="•"/>
      <w:lvlJc w:val="left"/>
      <w:pPr>
        <w:ind w:left="5600" w:hanging="346"/>
      </w:pPr>
      <w:rPr>
        <w:rFonts w:hint="default"/>
      </w:rPr>
    </w:lvl>
    <w:lvl w:ilvl="5">
      <w:numFmt w:val="bullet"/>
      <w:lvlText w:val="•"/>
      <w:lvlJc w:val="left"/>
      <w:pPr>
        <w:ind w:left="6320" w:hanging="346"/>
      </w:pPr>
      <w:rPr>
        <w:rFonts w:hint="default"/>
      </w:rPr>
    </w:lvl>
    <w:lvl w:ilvl="6">
      <w:numFmt w:val="bullet"/>
      <w:lvlText w:val="•"/>
      <w:lvlJc w:val="left"/>
      <w:pPr>
        <w:ind w:left="7040" w:hanging="346"/>
      </w:pPr>
      <w:rPr>
        <w:rFonts w:hint="default"/>
      </w:rPr>
    </w:lvl>
    <w:lvl w:ilvl="7">
      <w:numFmt w:val="bullet"/>
      <w:lvlText w:val="•"/>
      <w:lvlJc w:val="left"/>
      <w:pPr>
        <w:ind w:left="7760" w:hanging="346"/>
      </w:pPr>
      <w:rPr>
        <w:rFonts w:hint="default"/>
      </w:rPr>
    </w:lvl>
    <w:lvl w:ilvl="8">
      <w:numFmt w:val="bullet"/>
      <w:lvlText w:val="•"/>
      <w:lvlJc w:val="left"/>
      <w:pPr>
        <w:ind w:left="8480" w:hanging="346"/>
      </w:pPr>
      <w:rPr>
        <w:rFonts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F0CAB"/>
    <w:rsid w:val="00195711"/>
    <w:rsid w:val="001E148C"/>
    <w:rsid w:val="004C102B"/>
    <w:rsid w:val="00DA37D8"/>
    <w:rsid w:val="00EF0CAB"/>
    <w:rsid w:val="00FD1F7F"/>
    <w:rsid w:val="00FF0F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8698FD4-80EC-4F00-9E36-7E55AF55F6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="Times New Roman"/>
        <w:sz w:val="28"/>
        <w:szCs w:val="28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0" w:line="240" w:lineRule="auto"/>
    </w:pPr>
    <w:rPr>
      <w:rFonts w:eastAsia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9"/>
    <w:qFormat/>
    <w:pPr>
      <w:keepNext/>
      <w:jc w:val="both"/>
      <w:outlineLvl w:val="0"/>
    </w:pPr>
    <w:rPr>
      <w:sz w:val="32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160" w:after="80"/>
      <w:outlineLvl w:val="1"/>
    </w:pPr>
    <w:rPr>
      <w:rFonts w:ascii="Arial" w:eastAsia="Arial" w:hAnsi="Arial" w:cs="Arial"/>
      <w:color w:val="365F9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160" w:after="80"/>
      <w:outlineLvl w:val="2"/>
    </w:pPr>
    <w:rPr>
      <w:rFonts w:ascii="Arial" w:eastAsia="Arial" w:hAnsi="Arial" w:cs="Arial"/>
      <w:color w:val="365F9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80" w:after="40"/>
      <w:outlineLvl w:val="3"/>
    </w:pPr>
    <w:rPr>
      <w:rFonts w:ascii="Arial" w:eastAsia="Arial" w:hAnsi="Arial" w:cs="Arial"/>
      <w:i/>
      <w:iCs/>
      <w:color w:val="365F91" w:themeColor="accent1" w:themeShade="BF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80" w:after="40"/>
      <w:outlineLvl w:val="4"/>
    </w:pPr>
    <w:rPr>
      <w:rFonts w:ascii="Arial" w:eastAsia="Arial" w:hAnsi="Arial" w:cs="Arial"/>
      <w:color w:val="365F91" w:themeColor="accent1" w:themeShade="BF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40"/>
      <w:outlineLvl w:val="5"/>
    </w:pPr>
    <w:rPr>
      <w:rFonts w:ascii="Arial" w:eastAsia="Arial" w:hAnsi="Arial" w:cs="Arial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40"/>
      <w:outlineLvl w:val="6"/>
    </w:pPr>
    <w:rPr>
      <w:rFonts w:ascii="Arial" w:eastAsia="Arial" w:hAnsi="Arial" w:cs="Arial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outlineLvl w:val="7"/>
    </w:pPr>
    <w:rPr>
      <w:rFonts w:ascii="Arial" w:eastAsia="Arial" w:hAnsi="Arial" w:cs="Arial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outlineLvl w:val="8"/>
    </w:pPr>
    <w:rPr>
      <w:rFonts w:ascii="Arial" w:eastAsia="Arial" w:hAnsi="Arial" w:cs="Arial"/>
      <w:i/>
      <w:iCs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pPr>
      <w:spacing w:after="0" w:line="240" w:lineRule="auto"/>
    </w:p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Light">
    <w:name w:val="Table Grid Light"/>
    <w:basedOn w:val="a1"/>
    <w:uiPriority w:val="59"/>
    <w:pPr>
      <w:spacing w:after="0" w:line="240" w:lineRule="auto"/>
    </w:pPr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11">
    <w:name w:val="Plain Table 1"/>
    <w:basedOn w:val="a1"/>
    <w:uiPriority w:val="59"/>
    <w:pPr>
      <w:spacing w:after="0" w:line="240" w:lineRule="auto"/>
    </w:pPr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styleId="21">
    <w:name w:val="Plain Table 2"/>
    <w:basedOn w:val="a1"/>
    <w:uiPriority w:val="5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31">
    <w:name w:val="Plain Table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41">
    <w:name w:val="Plain Table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51">
    <w:name w:val="Plain Table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-1">
    <w:name w:val="Grid Table 1 Light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styleId="-2">
    <w:name w:val="Grid Table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-3">
    <w:name w:val="Grid Table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-4">
    <w:name w:val="Grid Table 4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-5">
    <w:name w:val="Grid Table 5 Dark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DAE5F1" w:themeFill="accent1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band1Vert">
      <w:tblPr/>
      <w:tcPr>
        <w:shd w:val="clear" w:color="AEC4E0" w:themeColor="accent1" w:themeTint="75" w:fill="AEC4E0" w:themeFill="accent1" w:themeFillTint="75"/>
      </w:tcPr>
    </w:tblStylePr>
    <w:tblStylePr w:type="band1Horz">
      <w:tblPr/>
      <w:tcPr>
        <w:shd w:val="clear" w:color="AEC4E0" w:themeColor="accent1" w:themeTint="75" w:fill="AEC4E0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F2DCDC" w:themeFill="accent2" w:themeFillTint="32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band1Vert">
      <w:tblPr/>
      <w:tcPr>
        <w:shd w:val="clear" w:color="E2AEAD" w:themeColor="accent2" w:themeTint="75" w:fill="E2AEAD" w:themeFill="accent2" w:themeFillTint="75"/>
      </w:tcPr>
    </w:tblStylePr>
    <w:tblStylePr w:type="band1Horz">
      <w:tblPr/>
      <w:tcPr>
        <w:shd w:val="clear" w:color="E2AEAD" w:themeColor="accent2" w:themeTint="75" w:fill="E2AEAD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EAF1DC" w:themeFill="accent3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band1Vert">
      <w:tblPr/>
      <w:tcPr>
        <w:shd w:val="clear" w:color="D0DFB2" w:themeColor="accent3" w:themeTint="75" w:fill="D0DFB2" w:themeFill="accent3" w:themeFillTint="75"/>
      </w:tcPr>
    </w:tblStylePr>
    <w:tblStylePr w:type="band1Horz">
      <w:tblPr/>
      <w:tcPr>
        <w:shd w:val="clear" w:color="D0DFB2" w:themeColor="accent3" w:themeTint="75" w:fill="D0DFB2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E5DFEC" w:themeFill="accent4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band1Vert">
      <w:tblPr/>
      <w:tcPr>
        <w:shd w:val="clear" w:color="C4B7D4" w:themeColor="accent4" w:themeTint="75" w:fill="C4B7D4" w:themeFill="accent4" w:themeFillTint="75"/>
      </w:tcPr>
    </w:tblStylePr>
    <w:tblStylePr w:type="band1Horz">
      <w:tblPr/>
      <w:tcPr>
        <w:shd w:val="clear" w:color="C4B7D4" w:themeColor="accent4" w:themeTint="75" w:fill="C4B7D4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DAEEF3" w:themeFill="accent5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band1Vert">
      <w:tblPr/>
      <w:tcPr>
        <w:shd w:val="clear" w:color="ACD8E4" w:themeColor="accent5" w:themeTint="75" w:fill="ACD8E4" w:themeFill="accent5" w:themeFillTint="75"/>
      </w:tcPr>
    </w:tblStylePr>
    <w:tblStylePr w:type="band1Horz">
      <w:tblPr/>
      <w:tcPr>
        <w:shd w:val="clear" w:color="ACD8E4" w:themeColor="accent5" w:themeTint="75" w:fill="ACD8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FDE9D8" w:themeFill="accent6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band1Vert">
      <w:tblPr/>
      <w:tcPr>
        <w:shd w:val="clear" w:color="FBCEAA" w:themeColor="accent6" w:themeTint="75" w:fill="FBCEAA" w:themeFill="accent6" w:themeFillTint="75"/>
      </w:tcPr>
    </w:tblStylePr>
    <w:tblStylePr w:type="band1Horz">
      <w:tblPr/>
      <w:tcPr>
        <w:shd w:val="clear" w:color="FBCEAA" w:themeColor="accent6" w:themeTint="75" w:fill="FBCEAA" w:themeFill="accent6" w:themeFillTint="75"/>
      </w:tcPr>
    </w:tblStylePr>
  </w:style>
  <w:style w:type="table" w:styleId="-6">
    <w:name w:val="Grid Table 6 Colorful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styleId="-7">
    <w:name w:val="Grid Table 7 Colorful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6BFDD" w:themeColor="accen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A6BFDD" w:themeColor="accen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ABB59" w:themeColor="accent3" w:themeTint="FE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9ABB59" w:themeColor="accent3" w:themeTint="FE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single" w:sz="4" w:space="0" w:color="99D0DE" w:themeColor="accent5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single" w:sz="4" w:space="0" w:color="FAC396" w:themeColor="accent6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styleId="-10">
    <w:name w:val="List Table 1 Light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tblPr/>
      <w:tcPr>
        <w:shd w:val="clear" w:color="FDE4D0" w:themeColor="accent6" w:themeTint="40" w:fill="FDE4D0" w:themeFill="accent6" w:themeFillTint="40"/>
      </w:tcPr>
    </w:tblStylePr>
  </w:style>
  <w:style w:type="table" w:styleId="-20">
    <w:name w:val="List Table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styleId="-30">
    <w:name w:val="List Table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themeColor="accent3" w:themeTint="98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styleId="-40">
    <w:name w:val="List Table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styleId="-50">
    <w:name w:val="List Table 5 Dark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4F81BD" w:themeFill="accent1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</w:style>
  <w:style w:type="table" w:customStyle="1" w:styleId="ListTable5Dark-Accent2">
    <w:name w:val="List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D99695" w:themeFill="accent2" w:themeFillTint="97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C3D69B" w:themeFill="accent3" w:themeFillTint="98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B2A1C6" w:themeFill="accent4" w:themeFillTint="9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92CCDC" w:themeFill="accent5" w:themeFillTint="9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FAC090" w:themeFill="accent6" w:themeFillTint="98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</w:style>
  <w:style w:type="table" w:styleId="-60">
    <w:name w:val="List Table 6 Colorful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4F81BD" w:themeColor="accent1"/>
        <w:bottom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99695" w:themeColor="accent2" w:themeTint="97"/>
        <w:bottom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3D69B" w:themeColor="accent3" w:themeTint="98"/>
        <w:bottom w:val="single" w:sz="4" w:space="0" w:color="C3D69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2A1C6" w:themeColor="accent4" w:themeTint="9A"/>
        <w:bottom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2CCDC" w:themeColor="accent5" w:themeTint="9A"/>
        <w:bottom w:val="single" w:sz="4" w:space="0" w:color="92CCDC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AC090" w:themeColor="accent6" w:themeTint="98"/>
        <w:bottom w:val="single" w:sz="4" w:space="0" w:color="FAC090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styleId="-70">
    <w:name w:val="List Table 7 Colorful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single" w:sz="4" w:space="0" w:color="4F81BD" w:themeColor="accen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C3D69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3D69B" w:themeColor="accent3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C3D69B" w:themeColor="accent3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92CCDC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2CCDC" w:themeColor="accent5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92CCDC" w:themeColor="accent5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FAC090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090" w:themeColor="accent6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FAC090" w:themeColor="accent6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Lined-Accent2">
    <w:name w:val="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Lined-Accent3">
    <w:name w:val="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Lined-Accent4">
    <w:name w:val="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Lined-Accent5">
    <w:name w:val="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Lined-Accent6">
    <w:name w:val="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">
    <w:name w:val="Bordered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character" w:customStyle="1" w:styleId="Heading1Char">
    <w:name w:val="Heading 1 Char"/>
    <w:basedOn w:val="a0"/>
    <w:uiPriority w:val="9"/>
    <w:rPr>
      <w:rFonts w:ascii="Arial" w:eastAsia="Arial" w:hAnsi="Arial" w:cs="Arial"/>
      <w:color w:val="365F9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rPr>
      <w:rFonts w:ascii="Arial" w:eastAsia="Arial" w:hAnsi="Arial" w:cs="Arial"/>
      <w:color w:val="365F9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rPr>
      <w:rFonts w:ascii="Arial" w:eastAsia="Arial" w:hAnsi="Arial" w:cs="Arial"/>
      <w:color w:val="365F9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rPr>
      <w:rFonts w:ascii="Arial" w:eastAsia="Arial" w:hAnsi="Arial" w:cs="Arial"/>
      <w:i/>
      <w:iCs/>
      <w:color w:val="365F91" w:themeColor="accent1" w:themeShade="BF"/>
    </w:rPr>
  </w:style>
  <w:style w:type="character" w:customStyle="1" w:styleId="50">
    <w:name w:val="Заголовок 5 Знак"/>
    <w:basedOn w:val="a0"/>
    <w:link w:val="5"/>
    <w:uiPriority w:val="9"/>
    <w:rPr>
      <w:rFonts w:ascii="Arial" w:eastAsia="Arial" w:hAnsi="Arial" w:cs="Arial"/>
      <w:color w:val="365F91" w:themeColor="accent1" w:themeShade="BF"/>
    </w:rPr>
  </w:style>
  <w:style w:type="character" w:customStyle="1" w:styleId="60">
    <w:name w:val="Заголовок 6 Знак"/>
    <w:basedOn w:val="a0"/>
    <w:link w:val="6"/>
    <w:uiPriority w:val="9"/>
    <w:rPr>
      <w:rFonts w:ascii="Arial" w:eastAsia="Arial" w:hAnsi="Arial" w:cs="Arial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rPr>
      <w:rFonts w:ascii="Arial" w:eastAsia="Arial" w:hAnsi="Arial" w:cs="Arial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rPr>
      <w:rFonts w:ascii="Arial" w:eastAsia="Arial" w:hAnsi="Arial" w:cs="Arial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rPr>
      <w:rFonts w:ascii="Arial" w:eastAsia="Arial" w:hAnsi="Arial" w:cs="Arial"/>
      <w:i/>
      <w:iCs/>
      <w:color w:val="272727" w:themeColor="text1" w:themeTint="D8"/>
    </w:rPr>
  </w:style>
  <w:style w:type="paragraph" w:styleId="a4">
    <w:name w:val="Title"/>
    <w:basedOn w:val="a"/>
    <w:next w:val="a"/>
    <w:link w:val="a5"/>
    <w:uiPriority w:val="10"/>
    <w:qFormat/>
    <w:pPr>
      <w:spacing w:after="80"/>
      <w:contextualSpacing/>
    </w:pPr>
    <w:rPr>
      <w:rFonts w:ascii="Arial" w:eastAsia="Arial" w:hAnsi="Arial" w:cs="Arial"/>
      <w:spacing w:val="-10"/>
      <w:sz w:val="56"/>
      <w:szCs w:val="56"/>
    </w:rPr>
  </w:style>
  <w:style w:type="character" w:customStyle="1" w:styleId="a5">
    <w:name w:val="Название Знак"/>
    <w:basedOn w:val="a0"/>
    <w:link w:val="a4"/>
    <w:uiPriority w:val="10"/>
    <w:rPr>
      <w:rFonts w:ascii="Arial" w:eastAsia="Arial" w:hAnsi="Arial" w:cs="Arial"/>
      <w:spacing w:val="-10"/>
      <w:sz w:val="56"/>
      <w:szCs w:val="56"/>
    </w:rPr>
  </w:style>
  <w:style w:type="paragraph" w:styleId="a6">
    <w:name w:val="Subtitle"/>
    <w:basedOn w:val="a"/>
    <w:next w:val="a"/>
    <w:link w:val="a7"/>
    <w:uiPriority w:val="11"/>
    <w:qFormat/>
    <w:pPr>
      <w:numPr>
        <w:ilvl w:val="1"/>
      </w:numPr>
    </w:pPr>
    <w:rPr>
      <w:color w:val="595959" w:themeColor="text1" w:themeTint="A6"/>
      <w:spacing w:val="15"/>
      <w:sz w:val="28"/>
      <w:szCs w:val="28"/>
    </w:rPr>
  </w:style>
  <w:style w:type="character" w:customStyle="1" w:styleId="a7">
    <w:name w:val="Подзаголовок Знак"/>
    <w:basedOn w:val="a0"/>
    <w:link w:val="a6"/>
    <w:uiPriority w:val="11"/>
    <w:rPr>
      <w:color w:val="595959" w:themeColor="text1" w:themeTint="A6"/>
      <w:spacing w:val="15"/>
      <w:sz w:val="28"/>
      <w:szCs w:val="28"/>
    </w:rPr>
  </w:style>
  <w:style w:type="paragraph" w:styleId="22">
    <w:name w:val="Quote"/>
    <w:basedOn w:val="a"/>
    <w:next w:val="a"/>
    <w:link w:val="23"/>
    <w:uiPriority w:val="29"/>
    <w:qFormat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3">
    <w:name w:val="Цитата 2 Знак"/>
    <w:basedOn w:val="a0"/>
    <w:link w:val="22"/>
    <w:uiPriority w:val="29"/>
    <w:rPr>
      <w:i/>
      <w:iCs/>
      <w:color w:val="404040" w:themeColor="text1" w:themeTint="BF"/>
    </w:rPr>
  </w:style>
  <w:style w:type="paragraph" w:styleId="a8">
    <w:name w:val="List Paragraph"/>
    <w:basedOn w:val="a"/>
    <w:uiPriority w:val="34"/>
    <w:qFormat/>
    <w:pPr>
      <w:ind w:left="720"/>
      <w:contextualSpacing/>
    </w:pPr>
  </w:style>
  <w:style w:type="character" w:styleId="a9">
    <w:name w:val="Intense Emphasis"/>
    <w:basedOn w:val="a0"/>
    <w:uiPriority w:val="21"/>
    <w:qFormat/>
    <w:rPr>
      <w:i/>
      <w:iCs/>
      <w:color w:val="365F91" w:themeColor="accent1" w:themeShade="BF"/>
    </w:rPr>
  </w:style>
  <w:style w:type="paragraph" w:styleId="aa">
    <w:name w:val="Intense Quote"/>
    <w:basedOn w:val="a"/>
    <w:next w:val="a"/>
    <w:link w:val="ab"/>
    <w:uiPriority w:val="30"/>
    <w:qFormat/>
    <w:pPr>
      <w:pBdr>
        <w:top w:val="single" w:sz="4" w:space="10" w:color="365F91" w:themeColor="accent1" w:themeShade="BF"/>
        <w:bottom w:val="single" w:sz="4" w:space="10" w:color="365F91" w:themeColor="accent1" w:themeShade="BF"/>
      </w:pBdr>
      <w:spacing w:before="360" w:after="360"/>
      <w:ind w:left="864" w:right="864"/>
      <w:jc w:val="center"/>
    </w:pPr>
    <w:rPr>
      <w:i/>
      <w:iCs/>
      <w:color w:val="365F91" w:themeColor="accent1" w:themeShade="BF"/>
    </w:rPr>
  </w:style>
  <w:style w:type="character" w:customStyle="1" w:styleId="ab">
    <w:name w:val="Выделенная цитата Знак"/>
    <w:basedOn w:val="a0"/>
    <w:link w:val="aa"/>
    <w:uiPriority w:val="30"/>
    <w:rPr>
      <w:i/>
      <w:iCs/>
      <w:color w:val="365F91" w:themeColor="accent1" w:themeShade="BF"/>
    </w:rPr>
  </w:style>
  <w:style w:type="character" w:styleId="ac">
    <w:name w:val="Intense Reference"/>
    <w:basedOn w:val="a0"/>
    <w:uiPriority w:val="32"/>
    <w:qFormat/>
    <w:rPr>
      <w:b/>
      <w:bCs/>
      <w:smallCaps/>
      <w:color w:val="365F91" w:themeColor="accent1" w:themeShade="BF"/>
      <w:spacing w:val="5"/>
    </w:rPr>
  </w:style>
  <w:style w:type="character" w:styleId="ad">
    <w:name w:val="Subtle Emphasis"/>
    <w:basedOn w:val="a0"/>
    <w:uiPriority w:val="19"/>
    <w:qFormat/>
    <w:rPr>
      <w:i/>
      <w:iCs/>
      <w:color w:val="404040" w:themeColor="text1" w:themeTint="BF"/>
    </w:rPr>
  </w:style>
  <w:style w:type="character" w:styleId="ae">
    <w:name w:val="Emphasis"/>
    <w:basedOn w:val="a0"/>
    <w:uiPriority w:val="20"/>
    <w:qFormat/>
    <w:rPr>
      <w:i/>
      <w:iCs/>
    </w:rPr>
  </w:style>
  <w:style w:type="character" w:styleId="af">
    <w:name w:val="Subtle Reference"/>
    <w:basedOn w:val="a0"/>
    <w:uiPriority w:val="31"/>
    <w:qFormat/>
    <w:rPr>
      <w:smallCaps/>
      <w:color w:val="5A5A5A" w:themeColor="text1" w:themeTint="A5"/>
    </w:rPr>
  </w:style>
  <w:style w:type="character" w:styleId="af0">
    <w:name w:val="Book Title"/>
    <w:basedOn w:val="a0"/>
    <w:uiPriority w:val="33"/>
    <w:qFormat/>
    <w:rPr>
      <w:b/>
      <w:bCs/>
      <w:i/>
      <w:iCs/>
      <w:spacing w:val="5"/>
    </w:rPr>
  </w:style>
  <w:style w:type="paragraph" w:styleId="af1">
    <w:name w:val="header"/>
    <w:basedOn w:val="a"/>
    <w:link w:val="af2"/>
    <w:uiPriority w:val="99"/>
    <w:unhideWhenUsed/>
    <w:pPr>
      <w:tabs>
        <w:tab w:val="center" w:pos="4844"/>
        <w:tab w:val="right" w:pos="9689"/>
      </w:tabs>
    </w:pPr>
  </w:style>
  <w:style w:type="character" w:customStyle="1" w:styleId="af2">
    <w:name w:val="Верхний колонтитул Знак"/>
    <w:basedOn w:val="a0"/>
    <w:link w:val="af1"/>
    <w:uiPriority w:val="99"/>
  </w:style>
  <w:style w:type="character" w:customStyle="1" w:styleId="FooterChar">
    <w:name w:val="Footer Char"/>
    <w:basedOn w:val="a0"/>
    <w:uiPriority w:val="99"/>
  </w:style>
  <w:style w:type="paragraph" w:styleId="af3">
    <w:name w:val="caption"/>
    <w:basedOn w:val="a"/>
    <w:next w:val="a"/>
    <w:uiPriority w:val="35"/>
    <w:unhideWhenUsed/>
    <w:qFormat/>
    <w:pPr>
      <w:spacing w:after="200"/>
    </w:pPr>
    <w:rPr>
      <w:i/>
      <w:iCs/>
      <w:color w:val="1F497D" w:themeColor="text2"/>
      <w:sz w:val="18"/>
      <w:szCs w:val="18"/>
    </w:rPr>
  </w:style>
  <w:style w:type="paragraph" w:styleId="af4">
    <w:name w:val="footnote text"/>
    <w:basedOn w:val="a"/>
    <w:link w:val="af5"/>
    <w:uiPriority w:val="99"/>
    <w:semiHidden/>
    <w:unhideWhenUsed/>
    <w:rPr>
      <w:sz w:val="20"/>
      <w:szCs w:val="20"/>
    </w:rPr>
  </w:style>
  <w:style w:type="character" w:customStyle="1" w:styleId="af5">
    <w:name w:val="Текст сноски Знак"/>
    <w:basedOn w:val="a0"/>
    <w:link w:val="af4"/>
    <w:uiPriority w:val="99"/>
    <w:semiHidden/>
    <w:rPr>
      <w:sz w:val="20"/>
      <w:szCs w:val="20"/>
    </w:rPr>
  </w:style>
  <w:style w:type="character" w:styleId="af6">
    <w:name w:val="footnote reference"/>
    <w:basedOn w:val="a0"/>
    <w:uiPriority w:val="99"/>
    <w:semiHidden/>
    <w:unhideWhenUsed/>
    <w:rPr>
      <w:vertAlign w:val="superscript"/>
    </w:rPr>
  </w:style>
  <w:style w:type="paragraph" w:styleId="af7">
    <w:name w:val="endnote text"/>
    <w:basedOn w:val="a"/>
    <w:link w:val="af8"/>
    <w:uiPriority w:val="99"/>
    <w:semiHidden/>
    <w:unhideWhenUsed/>
    <w:rPr>
      <w:sz w:val="20"/>
      <w:szCs w:val="20"/>
    </w:rPr>
  </w:style>
  <w:style w:type="character" w:customStyle="1" w:styleId="af8">
    <w:name w:val="Текст концевой сноски Знак"/>
    <w:basedOn w:val="a0"/>
    <w:link w:val="af7"/>
    <w:uiPriority w:val="99"/>
    <w:semiHidden/>
    <w:rPr>
      <w:sz w:val="20"/>
      <w:szCs w:val="20"/>
    </w:rPr>
  </w:style>
  <w:style w:type="character" w:styleId="af9">
    <w:name w:val="endnote reference"/>
    <w:basedOn w:val="a0"/>
    <w:uiPriority w:val="99"/>
    <w:semiHidden/>
    <w:unhideWhenUsed/>
    <w:rPr>
      <w:vertAlign w:val="superscript"/>
    </w:rPr>
  </w:style>
  <w:style w:type="character" w:styleId="afa">
    <w:name w:val="FollowedHyperlink"/>
    <w:basedOn w:val="a0"/>
    <w:uiPriority w:val="99"/>
    <w:semiHidden/>
    <w:unhideWhenUsed/>
    <w:rPr>
      <w:color w:val="800080" w:themeColor="followedHyperlink"/>
      <w:u w:val="single"/>
    </w:rPr>
  </w:style>
  <w:style w:type="paragraph" w:styleId="12">
    <w:name w:val="toc 1"/>
    <w:basedOn w:val="a"/>
    <w:next w:val="a"/>
    <w:uiPriority w:val="39"/>
    <w:unhideWhenUsed/>
    <w:pPr>
      <w:spacing w:after="100"/>
    </w:pPr>
  </w:style>
  <w:style w:type="paragraph" w:styleId="24">
    <w:name w:val="toc 2"/>
    <w:basedOn w:val="a"/>
    <w:next w:val="a"/>
    <w:uiPriority w:val="39"/>
    <w:unhideWhenUsed/>
    <w:pPr>
      <w:spacing w:after="100"/>
      <w:ind w:left="220"/>
    </w:pPr>
  </w:style>
  <w:style w:type="paragraph" w:styleId="32">
    <w:name w:val="toc 3"/>
    <w:basedOn w:val="a"/>
    <w:next w:val="a"/>
    <w:uiPriority w:val="39"/>
    <w:unhideWhenUsed/>
    <w:pPr>
      <w:spacing w:after="100"/>
      <w:ind w:left="440"/>
    </w:pPr>
  </w:style>
  <w:style w:type="paragraph" w:styleId="42">
    <w:name w:val="toc 4"/>
    <w:basedOn w:val="a"/>
    <w:next w:val="a"/>
    <w:uiPriority w:val="39"/>
    <w:unhideWhenUsed/>
    <w:pPr>
      <w:spacing w:after="100"/>
      <w:ind w:left="660"/>
    </w:pPr>
  </w:style>
  <w:style w:type="paragraph" w:styleId="52">
    <w:name w:val="toc 5"/>
    <w:basedOn w:val="a"/>
    <w:next w:val="a"/>
    <w:uiPriority w:val="39"/>
    <w:unhideWhenUsed/>
    <w:pPr>
      <w:spacing w:after="100"/>
      <w:ind w:left="880"/>
    </w:pPr>
  </w:style>
  <w:style w:type="paragraph" w:styleId="61">
    <w:name w:val="toc 6"/>
    <w:basedOn w:val="a"/>
    <w:next w:val="a"/>
    <w:uiPriority w:val="39"/>
    <w:unhideWhenUsed/>
    <w:pPr>
      <w:spacing w:after="100"/>
      <w:ind w:left="1100"/>
    </w:pPr>
  </w:style>
  <w:style w:type="paragraph" w:styleId="71">
    <w:name w:val="toc 7"/>
    <w:basedOn w:val="a"/>
    <w:next w:val="a"/>
    <w:uiPriority w:val="39"/>
    <w:unhideWhenUsed/>
    <w:pPr>
      <w:spacing w:after="100"/>
      <w:ind w:left="1320"/>
    </w:pPr>
  </w:style>
  <w:style w:type="paragraph" w:styleId="81">
    <w:name w:val="toc 8"/>
    <w:basedOn w:val="a"/>
    <w:next w:val="a"/>
    <w:uiPriority w:val="39"/>
    <w:unhideWhenUsed/>
    <w:pPr>
      <w:spacing w:after="100"/>
      <w:ind w:left="1540"/>
    </w:pPr>
  </w:style>
  <w:style w:type="paragraph" w:styleId="91">
    <w:name w:val="toc 9"/>
    <w:basedOn w:val="a"/>
    <w:next w:val="a"/>
    <w:uiPriority w:val="39"/>
    <w:unhideWhenUsed/>
    <w:pPr>
      <w:spacing w:after="100"/>
      <w:ind w:left="1760"/>
    </w:pPr>
  </w:style>
  <w:style w:type="character" w:styleId="afb">
    <w:name w:val="Placeholder Text"/>
    <w:basedOn w:val="a0"/>
    <w:uiPriority w:val="99"/>
    <w:semiHidden/>
    <w:rPr>
      <w:color w:val="666666"/>
    </w:rPr>
  </w:style>
  <w:style w:type="paragraph" w:styleId="afc">
    <w:name w:val="TOC Heading"/>
    <w:uiPriority w:val="39"/>
    <w:unhideWhenUsed/>
  </w:style>
  <w:style w:type="paragraph" w:styleId="afd">
    <w:name w:val="table of figures"/>
    <w:basedOn w:val="a"/>
    <w:next w:val="a"/>
    <w:uiPriority w:val="99"/>
    <w:unhideWhenUsed/>
  </w:style>
  <w:style w:type="character" w:customStyle="1" w:styleId="10">
    <w:name w:val="Заголовок 1 Знак"/>
    <w:basedOn w:val="a0"/>
    <w:link w:val="1"/>
    <w:uiPriority w:val="99"/>
    <w:rPr>
      <w:rFonts w:eastAsia="Times New Roman"/>
      <w:sz w:val="32"/>
      <w:szCs w:val="24"/>
      <w:lang w:eastAsia="ru-RU"/>
    </w:rPr>
  </w:style>
  <w:style w:type="character" w:styleId="afe">
    <w:name w:val="Strong"/>
    <w:basedOn w:val="a0"/>
    <w:qFormat/>
    <w:rPr>
      <w:rFonts w:ascii="Times New Roman" w:hAnsi="Times New Roman" w:cs="Times New Roman" w:hint="default"/>
      <w:b/>
      <w:bCs/>
    </w:rPr>
  </w:style>
  <w:style w:type="paragraph" w:styleId="aff">
    <w:name w:val="Balloon Text"/>
    <w:basedOn w:val="a"/>
    <w:link w:val="aff0"/>
    <w:uiPriority w:val="99"/>
    <w:semiHidden/>
    <w:unhideWhenUsed/>
    <w:rPr>
      <w:rFonts w:ascii="Tahoma" w:hAnsi="Tahoma" w:cs="Tahoma"/>
      <w:sz w:val="16"/>
      <w:szCs w:val="16"/>
    </w:rPr>
  </w:style>
  <w:style w:type="character" w:customStyle="1" w:styleId="aff0">
    <w:name w:val="Текст выноски Знак"/>
    <w:basedOn w:val="a0"/>
    <w:link w:val="aff"/>
    <w:uiPriority w:val="99"/>
    <w:semiHidden/>
    <w:rPr>
      <w:rFonts w:ascii="Tahoma" w:eastAsia="Times New Roman" w:hAnsi="Tahoma" w:cs="Tahoma"/>
      <w:sz w:val="16"/>
      <w:szCs w:val="16"/>
      <w:lang w:eastAsia="ru-RU"/>
    </w:rPr>
  </w:style>
  <w:style w:type="character" w:styleId="aff1">
    <w:name w:val="Hyperlink"/>
    <w:basedOn w:val="a0"/>
    <w:uiPriority w:val="99"/>
    <w:semiHidden/>
    <w:unhideWhenUsed/>
    <w:rPr>
      <w:color w:val="0000FF"/>
      <w:u w:val="single"/>
    </w:rPr>
  </w:style>
  <w:style w:type="paragraph" w:styleId="aff2">
    <w:name w:val="No Spacing"/>
    <w:uiPriority w:val="1"/>
    <w:qFormat/>
    <w:pPr>
      <w:spacing w:after="0" w:line="240" w:lineRule="auto"/>
    </w:pPr>
    <w:rPr>
      <w:rFonts w:ascii="Calibri" w:eastAsia="Calibri" w:hAnsi="Calibri" w:cs="Calibri"/>
      <w:sz w:val="22"/>
      <w:szCs w:val="22"/>
      <w:lang w:val="uk-UA" w:eastAsia="ru-RU"/>
    </w:rPr>
  </w:style>
  <w:style w:type="paragraph" w:customStyle="1" w:styleId="aff3">
    <w:name w:val="Назва документа"/>
    <w:basedOn w:val="a"/>
    <w:next w:val="a"/>
    <w:pPr>
      <w:keepNext/>
      <w:keepLines/>
      <w:spacing w:before="240" w:after="240"/>
      <w:jc w:val="center"/>
    </w:pPr>
    <w:rPr>
      <w:b/>
      <w:sz w:val="28"/>
      <w:szCs w:val="20"/>
      <w:lang w:val="uk-UA" w:eastAsia="uk-UA"/>
    </w:rPr>
  </w:style>
  <w:style w:type="paragraph" w:styleId="aff4">
    <w:name w:val="footer"/>
    <w:basedOn w:val="a"/>
    <w:link w:val="aff5"/>
    <w:uiPriority w:val="99"/>
    <w:pPr>
      <w:tabs>
        <w:tab w:val="center" w:pos="4153"/>
        <w:tab w:val="right" w:pos="8306"/>
      </w:tabs>
    </w:pPr>
    <w:rPr>
      <w:szCs w:val="20"/>
    </w:rPr>
  </w:style>
  <w:style w:type="character" w:customStyle="1" w:styleId="aff5">
    <w:name w:val="Нижний колонтитул Знак"/>
    <w:basedOn w:val="a0"/>
    <w:link w:val="aff4"/>
    <w:uiPriority w:val="99"/>
    <w:rPr>
      <w:rFonts w:eastAsia="Times New Roman"/>
      <w:sz w:val="24"/>
      <w:szCs w:val="20"/>
      <w:lang w:eastAsia="ru-RU"/>
    </w:rPr>
  </w:style>
  <w:style w:type="paragraph" w:styleId="aff6">
    <w:name w:val="Body Text"/>
    <w:basedOn w:val="a"/>
    <w:link w:val="aff7"/>
    <w:pPr>
      <w:widowControl w:val="0"/>
      <w:ind w:left="141"/>
      <w:jc w:val="both"/>
    </w:pPr>
    <w:rPr>
      <w:rFonts w:eastAsia="Calibri"/>
      <w:lang w:val="uk-UA" w:eastAsia="en-US"/>
    </w:rPr>
  </w:style>
  <w:style w:type="character" w:customStyle="1" w:styleId="aff7">
    <w:name w:val="Основной текст Знак"/>
    <w:basedOn w:val="a0"/>
    <w:link w:val="aff6"/>
    <w:rPr>
      <w:rFonts w:eastAsia="Calibri"/>
      <w:sz w:val="24"/>
      <w:szCs w:val="24"/>
      <w:lang w:val="uk-UA"/>
    </w:rPr>
  </w:style>
  <w:style w:type="paragraph" w:customStyle="1" w:styleId="13">
    <w:name w:val="Абзац списка1"/>
    <w:basedOn w:val="a"/>
    <w:pPr>
      <w:widowControl w:val="0"/>
      <w:ind w:left="141"/>
      <w:jc w:val="both"/>
    </w:pPr>
    <w:rPr>
      <w:rFonts w:eastAsia="Calibri"/>
      <w:sz w:val="22"/>
      <w:szCs w:val="22"/>
      <w:lang w:val="uk-UA" w:eastAsia="en-US"/>
    </w:rPr>
  </w:style>
  <w:style w:type="paragraph" w:customStyle="1" w:styleId="25">
    <w:name w:val="Абзац списка2"/>
    <w:basedOn w:val="a"/>
    <w:pPr>
      <w:widowControl w:val="0"/>
      <w:ind w:left="141"/>
      <w:jc w:val="both"/>
    </w:pPr>
    <w:rPr>
      <w:rFonts w:eastAsia="Calibri"/>
      <w:sz w:val="22"/>
      <w:szCs w:val="22"/>
      <w:lang w:val="uk-UA" w:eastAsia="en-US"/>
    </w:rPr>
  </w:style>
  <w:style w:type="paragraph" w:customStyle="1" w:styleId="TableParagraph">
    <w:name w:val="Table Paragraph"/>
    <w:basedOn w:val="a"/>
    <w:pPr>
      <w:widowControl w:val="0"/>
      <w:ind w:left="110"/>
    </w:pPr>
    <w:rPr>
      <w:rFonts w:eastAsia="Calibri"/>
      <w:sz w:val="22"/>
      <w:szCs w:val="22"/>
      <w:lang w:val="uk-UA" w:eastAsia="en-US"/>
    </w:rPr>
  </w:style>
  <w:style w:type="paragraph" w:styleId="aff8">
    <w:name w:val="Normal (Web)"/>
    <w:basedOn w:val="a"/>
    <w:link w:val="aff9"/>
    <w:uiPriority w:val="99"/>
    <w:pPr>
      <w:spacing w:before="100" w:beforeAutospacing="1" w:after="100" w:afterAutospacing="1"/>
    </w:pPr>
  </w:style>
  <w:style w:type="character" w:customStyle="1" w:styleId="aff9">
    <w:name w:val="Обычный (веб) Знак"/>
    <w:link w:val="aff8"/>
    <w:uiPriority w:val="99"/>
    <w:rPr>
      <w:rFonts w:eastAsia="Times New Roman"/>
      <w:sz w:val="24"/>
      <w:szCs w:val="24"/>
      <w:lang w:eastAsia="ru-RU"/>
    </w:rPr>
  </w:style>
  <w:style w:type="paragraph" w:customStyle="1" w:styleId="Default">
    <w:name w:val="Default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after="0" w:line="240" w:lineRule="auto"/>
    </w:pPr>
    <w:rPr>
      <w:color w:val="000000"/>
      <w:sz w:val="24"/>
      <w:szCs w:val="24"/>
      <w:lang w:val="uk-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162</Words>
  <Characters>924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1084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9</cp:lastModifiedBy>
  <cp:revision>6</cp:revision>
  <cp:lastPrinted>2026-07-28T06:23:00Z</cp:lastPrinted>
  <dcterms:created xsi:type="dcterms:W3CDTF">2026-07-22T08:21:00Z</dcterms:created>
  <dcterms:modified xsi:type="dcterms:W3CDTF">2026-07-28T06:23:00Z</dcterms:modified>
</cp:coreProperties>
</file>