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C20571" w:rsidRDefault="00C20571" w:rsidP="00C20571">
      <w:pPr>
        <w:shd w:val="clear" w:color="auto" w:fill="FFFFFF"/>
        <w:jc w:val="center"/>
        <w:rPr>
          <w:rFonts w:cs="Times New Roman"/>
          <w:sz w:val="28"/>
          <w:szCs w:val="28"/>
        </w:rPr>
      </w:pPr>
      <w:r>
        <w:rPr>
          <w:rFonts w:cs="Times New Roman"/>
          <w:noProof/>
          <w:sz w:val="28"/>
          <w:szCs w:val="28"/>
          <w:lang w:val="ru-RU" w:eastAsia="ru-RU" w:bidi="ar-SA"/>
        </w:rPr>
        <w:drawing>
          <wp:inline distT="0" distB="0" distL="0" distR="0" wp14:anchorId="5614DEC7" wp14:editId="79B3690F">
            <wp:extent cx="449390" cy="609905"/>
            <wp:effectExtent l="0" t="0" r="0" b="0"/>
            <wp:docPr id="2" name="_x0000_i10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1"/>
                    <pic:cNvPicPr/>
                  </pic:nvPicPr>
                  <pic:blipFill rotWithShape="1">
                    <a:blip r:embed="rId7"/>
                    <a:stretch/>
                  </pic:blipFill>
                  <pic:spPr bwMode="auto">
                    <a:xfrm>
                      <a:off x="0" y="0"/>
                      <a:ext cx="449390" cy="6099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cs="Times New Roman"/>
          <w:color w:val="FFFF00"/>
          <w:sz w:val="28"/>
          <w:szCs w:val="28"/>
        </w:rPr>
        <w:t xml:space="preserve"> </w:t>
      </w:r>
    </w:p>
    <w:p w:rsidR="00C20571" w:rsidRPr="001B0669" w:rsidRDefault="00C20571" w:rsidP="00C20571">
      <w:pPr>
        <w:jc w:val="center"/>
        <w:rPr>
          <w:rFonts w:cs="Times New Roman"/>
          <w:b/>
        </w:rPr>
      </w:pPr>
    </w:p>
    <w:p w:rsidR="00C20571" w:rsidRDefault="00C20571" w:rsidP="00C20571">
      <w:pPr>
        <w:jc w:val="center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БЕРЕСТИНСЬКА МІСЬКА РАДА  </w:t>
      </w:r>
    </w:p>
    <w:p w:rsidR="00C20571" w:rsidRDefault="00C20571" w:rsidP="00C20571">
      <w:pPr>
        <w:spacing w:line="240" w:lineRule="auto"/>
        <w:jc w:val="center"/>
        <w:rPr>
          <w:rFonts w:cs="Times New Roman"/>
          <w:b/>
          <w:sz w:val="28"/>
          <w:szCs w:val="28"/>
        </w:rPr>
      </w:pPr>
      <w:r>
        <w:rPr>
          <w:b/>
          <w:sz w:val="28"/>
          <w:szCs w:val="28"/>
        </w:rPr>
        <w:t>СХХ</w:t>
      </w:r>
      <w:r>
        <w:rPr>
          <w:b/>
          <w:sz w:val="28"/>
          <w:szCs w:val="28"/>
          <w:lang w:val="en-US"/>
        </w:rPr>
        <w:t>V</w:t>
      </w:r>
      <w:r>
        <w:rPr>
          <w:rFonts w:cs="Times New Roman"/>
          <w:b/>
          <w:sz w:val="28"/>
          <w:szCs w:val="28"/>
        </w:rPr>
        <w:t xml:space="preserve"> СЕСІЯ VІІІ СКЛИКАННЯ</w:t>
      </w:r>
    </w:p>
    <w:p w:rsidR="00C20571" w:rsidRPr="001B0669" w:rsidRDefault="00C20571" w:rsidP="00C20571">
      <w:pPr>
        <w:spacing w:line="240" w:lineRule="auto"/>
        <w:jc w:val="both"/>
        <w:rPr>
          <w:rFonts w:cs="Times New Roman"/>
          <w:b/>
        </w:rPr>
      </w:pPr>
    </w:p>
    <w:p w:rsidR="00C20571" w:rsidRDefault="00C20571" w:rsidP="00C20571">
      <w:pPr>
        <w:spacing w:line="240" w:lineRule="auto"/>
        <w:jc w:val="center"/>
        <w:rPr>
          <w:rFonts w:cs="Times New Roman"/>
          <w:b/>
          <w:spacing w:val="-7"/>
          <w:sz w:val="28"/>
          <w:szCs w:val="28"/>
        </w:rPr>
      </w:pPr>
      <w:r>
        <w:rPr>
          <w:rFonts w:cs="Times New Roman"/>
          <w:b/>
          <w:spacing w:val="-7"/>
          <w:sz w:val="28"/>
          <w:szCs w:val="28"/>
        </w:rPr>
        <w:t xml:space="preserve">Р І Ш Е Н Н Я </w:t>
      </w:r>
    </w:p>
    <w:p w:rsidR="00C20571" w:rsidRPr="001B0669" w:rsidRDefault="00C20571" w:rsidP="00C20571">
      <w:pPr>
        <w:spacing w:line="240" w:lineRule="auto"/>
        <w:rPr>
          <w:rFonts w:cs="Times New Roman"/>
        </w:rPr>
      </w:pPr>
    </w:p>
    <w:p w:rsidR="00C20571" w:rsidRDefault="00C20571" w:rsidP="00C20571">
      <w:pPr>
        <w:spacing w:line="240" w:lineRule="auto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24 вересня 2026 року 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>м. Берестин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            </w:t>
      </w:r>
      <w:r>
        <w:rPr>
          <w:rFonts w:cs="Times New Roman"/>
          <w:sz w:val="28"/>
          <w:szCs w:val="28"/>
        </w:rPr>
        <w:tab/>
        <w:t xml:space="preserve">№ </w:t>
      </w:r>
      <w:r w:rsidR="007C4362">
        <w:rPr>
          <w:rFonts w:cs="Times New Roman"/>
          <w:sz w:val="28"/>
          <w:szCs w:val="28"/>
        </w:rPr>
        <w:t>7345</w:t>
      </w:r>
      <w:bookmarkStart w:id="0" w:name="_GoBack"/>
      <w:bookmarkEnd w:id="0"/>
      <w:r>
        <w:rPr>
          <w:rFonts w:cs="Times New Roman"/>
          <w:sz w:val="28"/>
          <w:szCs w:val="28"/>
        </w:rPr>
        <w:t>-</w:t>
      </w:r>
      <w:r>
        <w:rPr>
          <w:rFonts w:cs="Times New Roman"/>
          <w:sz w:val="28"/>
          <w:szCs w:val="28"/>
          <w:lang w:val="en-US"/>
        </w:rPr>
        <w:t>VI</w:t>
      </w:r>
      <w:r>
        <w:rPr>
          <w:rFonts w:cs="Times New Roman"/>
          <w:sz w:val="28"/>
          <w:szCs w:val="28"/>
        </w:rPr>
        <w:t>ІІ</w:t>
      </w:r>
    </w:p>
    <w:p w:rsidR="00C20571" w:rsidRPr="001B0669" w:rsidRDefault="00C20571" w:rsidP="00C20571">
      <w:pPr>
        <w:spacing w:line="240" w:lineRule="auto"/>
        <w:rPr>
          <w:rFonts w:cs="Times New Roman"/>
        </w:rPr>
      </w:pPr>
    </w:p>
    <w:p w:rsidR="00C20571" w:rsidRDefault="00C20571" w:rsidP="00C20571">
      <w:pPr>
        <w:pStyle w:val="aff4"/>
        <w:tabs>
          <w:tab w:val="left" w:pos="4962"/>
        </w:tabs>
        <w:spacing w:after="0" w:line="240" w:lineRule="auto"/>
        <w:ind w:left="0" w:right="4535" w:firstLine="0"/>
        <w:rPr>
          <w:rStyle w:val="aff3"/>
          <w:bCs/>
          <w:sz w:val="28"/>
          <w:szCs w:val="28"/>
          <w:highlight w:val="none"/>
        </w:rPr>
      </w:pPr>
      <w:r>
        <w:rPr>
          <w:sz w:val="28"/>
          <w:szCs w:val="28"/>
        </w:rPr>
        <w:t>Про внесення змін до П</w:t>
      </w:r>
      <w:r>
        <w:rPr>
          <w:rStyle w:val="aff3"/>
          <w:bCs/>
          <w:sz w:val="28"/>
          <w:szCs w:val="28"/>
          <w:highlight w:val="none"/>
        </w:rPr>
        <w:t>рограми підтримки та розвитку телерадіокомпанії «Десята фортеця» на 2025-2027 роки</w:t>
      </w:r>
    </w:p>
    <w:p w:rsidR="00C20571" w:rsidRDefault="00C20571" w:rsidP="00C20571">
      <w:pPr>
        <w:pStyle w:val="aff4"/>
        <w:spacing w:after="0" w:line="240" w:lineRule="auto"/>
        <w:ind w:left="0" w:right="0" w:firstLine="0"/>
        <w:rPr>
          <w:sz w:val="28"/>
          <w:szCs w:val="28"/>
        </w:rPr>
      </w:pPr>
    </w:p>
    <w:p w:rsidR="00C20571" w:rsidRDefault="00C20571" w:rsidP="00C20571">
      <w:pPr>
        <w:spacing w:line="240" w:lineRule="auto"/>
        <w:ind w:firstLine="709"/>
        <w:jc w:val="both"/>
        <w:rPr>
          <w:rFonts w:cs="Times New Roman"/>
          <w:sz w:val="28"/>
          <w:szCs w:val="28"/>
        </w:rPr>
      </w:pPr>
      <w:r>
        <w:rPr>
          <w:sz w:val="28"/>
          <w:szCs w:val="28"/>
        </w:rPr>
        <w:t>Керуючись статтею 26 Закону України «Про місцеве самоврядування в Україні»,</w:t>
      </w:r>
      <w:r>
        <w:rPr>
          <w:rFonts w:cs="Times New Roman"/>
          <w:sz w:val="28"/>
          <w:szCs w:val="28"/>
        </w:rPr>
        <w:t xml:space="preserve"> міська рада</w:t>
      </w:r>
    </w:p>
    <w:p w:rsidR="00C20571" w:rsidRDefault="00C20571" w:rsidP="00C20571">
      <w:pPr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В И Р І Ш И Л А:</w:t>
      </w:r>
    </w:p>
    <w:p w:rsidR="001B0669" w:rsidRPr="001B0669" w:rsidRDefault="001B0669" w:rsidP="00C20571">
      <w:pPr>
        <w:jc w:val="center"/>
        <w:rPr>
          <w:rFonts w:cs="Times New Roman"/>
        </w:rPr>
      </w:pPr>
    </w:p>
    <w:p w:rsidR="00C20571" w:rsidRDefault="00C20571" w:rsidP="001B0669">
      <w:pPr>
        <w:pStyle w:val="aff4"/>
        <w:spacing w:after="0" w:line="240" w:lineRule="auto"/>
        <w:ind w:left="0" w:right="0" w:firstLine="567"/>
        <w:rPr>
          <w:rStyle w:val="aff3"/>
          <w:bCs/>
          <w:sz w:val="28"/>
          <w:szCs w:val="28"/>
          <w:highlight w:val="none"/>
        </w:rPr>
      </w:pPr>
      <w:r>
        <w:rPr>
          <w:sz w:val="28"/>
          <w:szCs w:val="28"/>
        </w:rPr>
        <w:t>1. Внести зміни до пункту 2 розділу 6. «Обсяги та джерела фінансування» П</w:t>
      </w:r>
      <w:r>
        <w:rPr>
          <w:rStyle w:val="aff3"/>
          <w:bCs/>
          <w:sz w:val="28"/>
          <w:szCs w:val="28"/>
          <w:highlight w:val="none"/>
        </w:rPr>
        <w:t>рограми підтримки та розвитку телерадіокомпанії «Десята фортеця» на 2025-2027 роки, а саме:</w:t>
      </w:r>
    </w:p>
    <w:p w:rsidR="00EA64E9" w:rsidRPr="00EA64E9" w:rsidRDefault="00EA64E9" w:rsidP="001B0669">
      <w:pPr>
        <w:pStyle w:val="afff"/>
        <w:tabs>
          <w:tab w:val="left" w:pos="900"/>
        </w:tabs>
        <w:spacing w:before="0" w:after="0"/>
        <w:ind w:firstLine="567"/>
        <w:jc w:val="both"/>
        <w:rPr>
          <w:rStyle w:val="aff3"/>
          <w:spacing w:val="0"/>
          <w:sz w:val="28"/>
          <w:szCs w:val="28"/>
          <w:highlight w:val="none"/>
          <w:lang w:val="uk-UA"/>
        </w:rPr>
      </w:pPr>
      <w:r w:rsidRPr="00BA74F9">
        <w:rPr>
          <w:color w:val="000000"/>
          <w:sz w:val="28"/>
          <w:szCs w:val="28"/>
          <w:lang w:val="uk-UA" w:eastAsia="ru-RU"/>
        </w:rPr>
        <w:t>-</w:t>
      </w:r>
      <w:r>
        <w:rPr>
          <w:color w:val="000000"/>
          <w:sz w:val="28"/>
          <w:szCs w:val="28"/>
          <w:lang w:val="uk-UA" w:eastAsia="ru-RU"/>
        </w:rPr>
        <w:t xml:space="preserve"> збільшити обсяги фінансування</w:t>
      </w:r>
      <w:r w:rsidRPr="00984404">
        <w:rPr>
          <w:color w:val="000000"/>
          <w:sz w:val="28"/>
          <w:szCs w:val="28"/>
          <w:lang w:val="uk-UA" w:eastAsia="ru-RU"/>
        </w:rPr>
        <w:t xml:space="preserve"> </w:t>
      </w:r>
      <w:r>
        <w:rPr>
          <w:color w:val="000000"/>
          <w:sz w:val="28"/>
          <w:szCs w:val="28"/>
          <w:lang w:val="uk-UA" w:eastAsia="ru-RU"/>
        </w:rPr>
        <w:t>пункту 1 на 110,760 тис. грн., змінивши суму видатків з 400,000 тис. грн. на 510,760 тис. грн.;</w:t>
      </w:r>
    </w:p>
    <w:p w:rsidR="00C20571" w:rsidRPr="00EA64E9" w:rsidRDefault="00C20571" w:rsidP="001B0669">
      <w:pPr>
        <w:pStyle w:val="afff"/>
        <w:tabs>
          <w:tab w:val="left" w:pos="900"/>
        </w:tabs>
        <w:spacing w:before="0" w:after="0"/>
        <w:ind w:firstLine="567"/>
        <w:jc w:val="both"/>
        <w:rPr>
          <w:rStyle w:val="aff3"/>
          <w:spacing w:val="0"/>
          <w:sz w:val="28"/>
          <w:szCs w:val="28"/>
          <w:highlight w:val="none"/>
          <w:lang w:val="uk-UA"/>
        </w:rPr>
      </w:pPr>
      <w:r w:rsidRPr="00BA74F9">
        <w:rPr>
          <w:color w:val="000000"/>
          <w:sz w:val="28"/>
          <w:szCs w:val="28"/>
          <w:lang w:val="uk-UA" w:eastAsia="ru-RU"/>
        </w:rPr>
        <w:t>-</w:t>
      </w:r>
      <w:r>
        <w:rPr>
          <w:color w:val="000000"/>
          <w:sz w:val="28"/>
          <w:szCs w:val="28"/>
          <w:lang w:val="uk-UA" w:eastAsia="ru-RU"/>
        </w:rPr>
        <w:t xml:space="preserve"> зменшити обсяги фінансування</w:t>
      </w:r>
      <w:r w:rsidRPr="00984404">
        <w:rPr>
          <w:color w:val="000000"/>
          <w:sz w:val="28"/>
          <w:szCs w:val="28"/>
          <w:lang w:val="uk-UA" w:eastAsia="ru-RU"/>
        </w:rPr>
        <w:t xml:space="preserve"> </w:t>
      </w:r>
      <w:r>
        <w:rPr>
          <w:color w:val="000000"/>
          <w:sz w:val="28"/>
          <w:szCs w:val="28"/>
          <w:lang w:val="uk-UA" w:eastAsia="ru-RU"/>
        </w:rPr>
        <w:t xml:space="preserve">пункту 3 на </w:t>
      </w:r>
      <w:r w:rsidR="00EA64E9">
        <w:rPr>
          <w:color w:val="000000"/>
          <w:sz w:val="28"/>
          <w:szCs w:val="28"/>
          <w:lang w:val="uk-UA" w:eastAsia="ru-RU"/>
        </w:rPr>
        <w:t>17,540</w:t>
      </w:r>
      <w:r>
        <w:rPr>
          <w:color w:val="000000"/>
          <w:sz w:val="28"/>
          <w:szCs w:val="28"/>
          <w:lang w:val="uk-UA" w:eastAsia="ru-RU"/>
        </w:rPr>
        <w:t xml:space="preserve"> тис. грн., змінивши суму видатків з </w:t>
      </w:r>
      <w:r w:rsidR="00EA64E9">
        <w:rPr>
          <w:color w:val="000000"/>
          <w:sz w:val="28"/>
          <w:szCs w:val="28"/>
          <w:lang w:val="uk-UA" w:eastAsia="ru-RU"/>
        </w:rPr>
        <w:t>50</w:t>
      </w:r>
      <w:r>
        <w:rPr>
          <w:color w:val="000000"/>
          <w:sz w:val="28"/>
          <w:szCs w:val="28"/>
          <w:lang w:val="uk-UA" w:eastAsia="ru-RU"/>
        </w:rPr>
        <w:t xml:space="preserve">,000 тис. грн. на </w:t>
      </w:r>
      <w:r w:rsidR="00EA64E9">
        <w:rPr>
          <w:color w:val="000000"/>
          <w:sz w:val="28"/>
          <w:szCs w:val="28"/>
          <w:lang w:val="uk-UA" w:eastAsia="ru-RU"/>
        </w:rPr>
        <w:t>32,460</w:t>
      </w:r>
      <w:r>
        <w:rPr>
          <w:color w:val="000000"/>
          <w:sz w:val="28"/>
          <w:szCs w:val="28"/>
          <w:lang w:val="uk-UA" w:eastAsia="ru-RU"/>
        </w:rPr>
        <w:t xml:space="preserve"> тис. грн.</w:t>
      </w:r>
      <w:r w:rsidR="00EA64E9">
        <w:rPr>
          <w:color w:val="000000"/>
          <w:sz w:val="28"/>
          <w:szCs w:val="28"/>
          <w:lang w:val="uk-UA" w:eastAsia="ru-RU"/>
        </w:rPr>
        <w:t>: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0"/>
        <w:gridCol w:w="6855"/>
        <w:gridCol w:w="1984"/>
      </w:tblGrid>
      <w:tr w:rsidR="00C20571" w:rsidTr="0030244F">
        <w:trPr>
          <w:trHeight w:val="1332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№ з/п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Напрямки фінансування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Обсяги фінансування,</w:t>
            </w:r>
          </w:p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тис. грн.,</w:t>
            </w:r>
          </w:p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2026 рік</w:t>
            </w:r>
          </w:p>
        </w:tc>
      </w:tr>
      <w:tr w:rsidR="00C20571" w:rsidTr="0030244F">
        <w:trPr>
          <w:trHeight w:val="699"/>
        </w:trPr>
        <w:tc>
          <w:tcPr>
            <w:tcW w:w="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571" w:rsidRDefault="00EA64E9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1</w:t>
            </w:r>
            <w:r w:rsidR="00C20571"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.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571" w:rsidRDefault="00EA64E9" w:rsidP="00EA64E9">
            <w:pPr>
              <w:pStyle w:val="affe"/>
              <w:spacing w:before="0" w:beforeAutospacing="0" w:after="0" w:afterAutospacing="0"/>
              <w:jc w:val="both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</w:t>
            </w:r>
            <w:r w:rsidR="00C20571">
              <w:rPr>
                <w:sz w:val="28"/>
                <w:szCs w:val="28"/>
                <w:lang w:val="uk-UA"/>
              </w:rPr>
              <w:t xml:space="preserve">адання безповоротної фінансової підтримки для стабілізації фінансового стану КП Телерадіокомпанія «Десята фортеця»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</w:p>
          <w:p w:rsidR="00C20571" w:rsidRDefault="00EA64E9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510,760</w:t>
            </w:r>
          </w:p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</w:p>
        </w:tc>
      </w:tr>
      <w:tr w:rsidR="00C20571" w:rsidTr="0030244F">
        <w:trPr>
          <w:trHeight w:val="699"/>
        </w:trPr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color w:val="000000"/>
                <w:sz w:val="28"/>
                <w:szCs w:val="28"/>
                <w:lang w:val="uk-UA"/>
              </w:rPr>
              <w:t>3.</w:t>
            </w:r>
          </w:p>
        </w:tc>
        <w:tc>
          <w:tcPr>
            <w:tcW w:w="68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Надання безповоротної фінансової підтримки для стабілізації фінансового стану КП Телерадіокомпанія «Десята фортеця» (послуги з ремонту антено-фідерної вишки)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1" w:rsidRDefault="00C20571" w:rsidP="0030244F">
            <w:pPr>
              <w:pStyle w:val="affe"/>
              <w:spacing w:before="0" w:beforeAutospacing="0" w:after="0" w:afterAutospacing="0"/>
              <w:jc w:val="center"/>
              <w:rPr>
                <w:rStyle w:val="af0"/>
                <w:b w:val="0"/>
                <w:bCs w:val="0"/>
                <w:color w:val="000000"/>
                <w:sz w:val="28"/>
                <w:szCs w:val="28"/>
                <w:lang w:val="uk-UA"/>
              </w:rPr>
            </w:pPr>
          </w:p>
          <w:p w:rsidR="00C20571" w:rsidRDefault="00EA64E9" w:rsidP="0030244F">
            <w:pPr>
              <w:pStyle w:val="affe"/>
              <w:spacing w:before="0" w:beforeAutospacing="0" w:after="0" w:afterAutospacing="0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32,460</w:t>
            </w:r>
          </w:p>
        </w:tc>
      </w:tr>
    </w:tbl>
    <w:p w:rsidR="00C20571" w:rsidRDefault="00C20571" w:rsidP="001B0669">
      <w:pPr>
        <w:spacing w:line="24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2. Фінансовому управлінню Берестинської міської ради (Олена ЄГУПОВА) забезпечити фінансування заходів Програми. </w:t>
      </w:r>
    </w:p>
    <w:p w:rsidR="00C20571" w:rsidRDefault="00C20571" w:rsidP="001B0669">
      <w:pPr>
        <w:spacing w:line="240" w:lineRule="auto"/>
        <w:ind w:firstLine="567"/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3. Контроль за виконанням даного рішення покласти на постійні комісії з питань фінансів, бюджету, планування соціально-економічного розвитку, інвестицій та міжнародного співробітництва (Юрій СНІДАЛОВ); з</w:t>
      </w:r>
      <w:r>
        <w:rPr>
          <w:sz w:val="28"/>
          <w:szCs w:val="28"/>
        </w:rPr>
        <w:t xml:space="preserve"> питань комунальної власності, житлово-комунального господарства, благоустрою (Валерій КИЦЮК).</w:t>
      </w:r>
    </w:p>
    <w:p w:rsidR="00C20571" w:rsidRDefault="00C20571">
      <w:pPr>
        <w:jc w:val="both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Міський голова</w:t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</w:r>
      <w:r>
        <w:rPr>
          <w:rFonts w:cs="Times New Roman"/>
          <w:sz w:val="28"/>
          <w:szCs w:val="28"/>
        </w:rPr>
        <w:tab/>
        <w:t xml:space="preserve">Світлана КРИВЕНКО </w:t>
      </w:r>
    </w:p>
    <w:sectPr w:rsidR="00C20571" w:rsidSect="001B0669">
      <w:headerReference w:type="default" r:id="rId8"/>
      <w:pgSz w:w="11906" w:h="16838"/>
      <w:pgMar w:top="1134" w:right="567" w:bottom="1134" w:left="1701" w:header="567" w:footer="355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60FF" w:rsidRDefault="000260FF">
      <w:pPr>
        <w:spacing w:line="240" w:lineRule="auto"/>
      </w:pPr>
      <w:r>
        <w:separator/>
      </w:r>
    </w:p>
  </w:endnote>
  <w:endnote w:type="continuationSeparator" w:id="0">
    <w:p w:rsidR="000260FF" w:rsidRDefault="000260F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erif CJK SC">
    <w:altName w:val="Baskerville Old Face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ohit Devanagari">
    <w:altName w:val="Wingdings 3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Noto Sans CJK SC">
    <w:charset w:val="00"/>
    <w:family w:val="auto"/>
    <w:pitch w:val="default"/>
  </w:font>
  <w:font w:name="Liberation Mono">
    <w:charset w:val="00"/>
    <w:family w:val="auto"/>
    <w:pitch w:val="default"/>
  </w:font>
  <w:font w:name="Noto Sans Mono CJK SC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60FF" w:rsidRDefault="000260FF">
      <w:pPr>
        <w:spacing w:line="240" w:lineRule="auto"/>
      </w:pPr>
      <w:r>
        <w:separator/>
      </w:r>
    </w:p>
  </w:footnote>
  <w:footnote w:type="continuationSeparator" w:id="0">
    <w:p w:rsidR="000260FF" w:rsidRDefault="000260F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C5730" w:rsidRDefault="00FC5730">
    <w:pPr>
      <w:pStyle w:val="af3"/>
      <w:jc w:val="center"/>
      <w:rPr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49524E7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  <w:b/>
        <w:bCs/>
      </w:rPr>
    </w:lvl>
    <w:lvl w:ilvl="1">
      <w:numFmt w:val="bullet"/>
      <w:lvlText w:val=""/>
      <w:lvlJc w:val="left"/>
    </w:lvl>
    <w:lvl w:ilvl="2">
      <w:numFmt w:val="bullet"/>
      <w:lvlText w:val=""/>
      <w:lvlJc w:val="left"/>
    </w:lvl>
    <w:lvl w:ilvl="3">
      <w:numFmt w:val="bullet"/>
      <w:lvlText w:val=""/>
      <w:lvlJc w:val="left"/>
    </w:lvl>
    <w:lvl w:ilvl="4">
      <w:numFmt w:val="bullet"/>
      <w:lvlText w:val=""/>
      <w:lvlJc w:val="left"/>
    </w:lvl>
    <w:lvl w:ilvl="5">
      <w:numFmt w:val="bullet"/>
      <w:lvlText w:val=""/>
      <w:lvlJc w:val="left"/>
    </w:lvl>
    <w:lvl w:ilvl="6">
      <w:numFmt w:val="bullet"/>
      <w:lvlText w:val=""/>
      <w:lvlJc w:val="left"/>
    </w:lvl>
    <w:lvl w:ilvl="7">
      <w:numFmt w:val="bullet"/>
      <w:lvlText w:val=""/>
      <w:lvlJc w:val="left"/>
    </w:lvl>
    <w:lvl w:ilvl="8">
      <w:numFmt w:val="bullet"/>
      <w:lvlText w:val=""/>
      <w:lvlJc w:val="left"/>
    </w:lvl>
  </w:abstractNum>
  <w:abstractNum w:abstractNumId="1">
    <w:nsid w:val="00000002"/>
    <w:multiLevelType w:val="multilevel"/>
    <w:tmpl w:val="6CAEA656"/>
    <w:lvl w:ilvl="0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>
    <w:nsid w:val="03AC7D5E"/>
    <w:multiLevelType w:val="multilevel"/>
    <w:tmpl w:val="A2E4908C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750D47"/>
    <w:multiLevelType w:val="multilevel"/>
    <w:tmpl w:val="C60A03B8"/>
    <w:lvl w:ilvl="0">
      <w:start w:val="1"/>
      <w:numFmt w:val="decimal"/>
      <w:lvlText w:val="%1."/>
      <w:lvlJc w:val="left"/>
      <w:pPr>
        <w:ind w:left="1065" w:hanging="705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9B3EA8"/>
    <w:multiLevelType w:val="multilevel"/>
    <w:tmpl w:val="95EC01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oto Serif CJK SC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3D45AC2"/>
    <w:multiLevelType w:val="multilevel"/>
    <w:tmpl w:val="15E0B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6">
    <w:nsid w:val="17E71C48"/>
    <w:multiLevelType w:val="multilevel"/>
    <w:tmpl w:val="1D6AA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7">
    <w:nsid w:val="20103481"/>
    <w:multiLevelType w:val="multilevel"/>
    <w:tmpl w:val="DA6A8D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8">
    <w:nsid w:val="2B3C5C3B"/>
    <w:multiLevelType w:val="multilevel"/>
    <w:tmpl w:val="60F64AF8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AD6CDE"/>
    <w:multiLevelType w:val="multilevel"/>
    <w:tmpl w:val="89A4DA1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nsid w:val="36F93E28"/>
    <w:multiLevelType w:val="multilevel"/>
    <w:tmpl w:val="48DEE2C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8573298"/>
    <w:multiLevelType w:val="multilevel"/>
    <w:tmpl w:val="65FCF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F404E05"/>
    <w:multiLevelType w:val="multilevel"/>
    <w:tmpl w:val="377CE38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CCE4175"/>
    <w:multiLevelType w:val="multilevel"/>
    <w:tmpl w:val="0ECC2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sz w:val="20"/>
      </w:rPr>
    </w:lvl>
  </w:abstractNum>
  <w:abstractNum w:abstractNumId="14">
    <w:nsid w:val="5A48329D"/>
    <w:multiLevelType w:val="multilevel"/>
    <w:tmpl w:val="5BE617FC"/>
    <w:lvl w:ilvl="0">
      <w:start w:val="1"/>
      <w:numFmt w:val="decimal"/>
      <w:lvlText w:val="%1."/>
      <w:lvlJc w:val="left"/>
      <w:pPr>
        <w:ind w:left="4614" w:hanging="360"/>
      </w:pPr>
    </w:lvl>
    <w:lvl w:ilvl="1">
      <w:start w:val="1"/>
      <w:numFmt w:val="lowerLetter"/>
      <w:lvlText w:val="%2."/>
      <w:lvlJc w:val="left"/>
      <w:pPr>
        <w:ind w:left="5334" w:hanging="360"/>
      </w:pPr>
    </w:lvl>
    <w:lvl w:ilvl="2">
      <w:start w:val="1"/>
      <w:numFmt w:val="lowerRoman"/>
      <w:lvlText w:val="%3."/>
      <w:lvlJc w:val="right"/>
      <w:pPr>
        <w:ind w:left="6054" w:hanging="180"/>
      </w:pPr>
    </w:lvl>
    <w:lvl w:ilvl="3">
      <w:start w:val="1"/>
      <w:numFmt w:val="decimal"/>
      <w:lvlText w:val="%4."/>
      <w:lvlJc w:val="left"/>
      <w:pPr>
        <w:ind w:left="6774" w:hanging="360"/>
      </w:pPr>
    </w:lvl>
    <w:lvl w:ilvl="4">
      <w:start w:val="1"/>
      <w:numFmt w:val="lowerLetter"/>
      <w:lvlText w:val="%5."/>
      <w:lvlJc w:val="left"/>
      <w:pPr>
        <w:ind w:left="7494" w:hanging="360"/>
      </w:pPr>
    </w:lvl>
    <w:lvl w:ilvl="5">
      <w:start w:val="1"/>
      <w:numFmt w:val="lowerRoman"/>
      <w:lvlText w:val="%6."/>
      <w:lvlJc w:val="right"/>
      <w:pPr>
        <w:ind w:left="8214" w:hanging="180"/>
      </w:pPr>
    </w:lvl>
    <w:lvl w:ilvl="6">
      <w:start w:val="1"/>
      <w:numFmt w:val="decimal"/>
      <w:lvlText w:val="%7."/>
      <w:lvlJc w:val="left"/>
      <w:pPr>
        <w:ind w:left="8934" w:hanging="360"/>
      </w:pPr>
    </w:lvl>
    <w:lvl w:ilvl="7">
      <w:start w:val="1"/>
      <w:numFmt w:val="lowerLetter"/>
      <w:lvlText w:val="%8."/>
      <w:lvlJc w:val="left"/>
      <w:pPr>
        <w:ind w:left="9654" w:hanging="360"/>
      </w:pPr>
    </w:lvl>
    <w:lvl w:ilvl="8">
      <w:start w:val="1"/>
      <w:numFmt w:val="lowerRoman"/>
      <w:lvlText w:val="%9."/>
      <w:lvlJc w:val="right"/>
      <w:pPr>
        <w:ind w:left="10374" w:hanging="180"/>
      </w:pPr>
    </w:lvl>
  </w:abstractNum>
  <w:abstractNum w:abstractNumId="15">
    <w:nsid w:val="5B63279C"/>
    <w:multiLevelType w:val="multilevel"/>
    <w:tmpl w:val="8842E7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CAE577D"/>
    <w:multiLevelType w:val="multilevel"/>
    <w:tmpl w:val="5D063834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6A81A52"/>
    <w:multiLevelType w:val="multilevel"/>
    <w:tmpl w:val="6BD2B1D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6E8C4731"/>
    <w:multiLevelType w:val="multilevel"/>
    <w:tmpl w:val="83247E58"/>
    <w:lvl w:ilvl="0">
      <w:start w:val="1"/>
      <w:numFmt w:val="decimal"/>
      <w:lvlText w:val="%1."/>
      <w:lvlJc w:val="left"/>
      <w:pPr>
        <w:ind w:left="705" w:hanging="360"/>
      </w:pPr>
      <w:rPr>
        <w:rFonts w:eastAsia="Noto Serif CJK SC" w:cs="Lohit Devanagari"/>
        <w:color w:val="000000"/>
      </w:rPr>
    </w:lvl>
    <w:lvl w:ilvl="1">
      <w:start w:val="1"/>
      <w:numFmt w:val="lowerLetter"/>
      <w:lvlText w:val="%2."/>
      <w:lvlJc w:val="left"/>
      <w:pPr>
        <w:ind w:left="1425" w:hanging="360"/>
      </w:pPr>
    </w:lvl>
    <w:lvl w:ilvl="2">
      <w:start w:val="1"/>
      <w:numFmt w:val="lowerRoman"/>
      <w:lvlText w:val="%3."/>
      <w:lvlJc w:val="right"/>
      <w:pPr>
        <w:ind w:left="2145" w:hanging="180"/>
      </w:pPr>
    </w:lvl>
    <w:lvl w:ilvl="3">
      <w:start w:val="1"/>
      <w:numFmt w:val="decimal"/>
      <w:lvlText w:val="%4."/>
      <w:lvlJc w:val="left"/>
      <w:pPr>
        <w:ind w:left="2865" w:hanging="360"/>
      </w:pPr>
    </w:lvl>
    <w:lvl w:ilvl="4">
      <w:start w:val="1"/>
      <w:numFmt w:val="lowerLetter"/>
      <w:lvlText w:val="%5."/>
      <w:lvlJc w:val="left"/>
      <w:pPr>
        <w:ind w:left="3585" w:hanging="360"/>
      </w:pPr>
    </w:lvl>
    <w:lvl w:ilvl="5">
      <w:start w:val="1"/>
      <w:numFmt w:val="lowerRoman"/>
      <w:lvlText w:val="%6."/>
      <w:lvlJc w:val="right"/>
      <w:pPr>
        <w:ind w:left="4305" w:hanging="180"/>
      </w:pPr>
    </w:lvl>
    <w:lvl w:ilvl="6">
      <w:start w:val="1"/>
      <w:numFmt w:val="decimal"/>
      <w:lvlText w:val="%7."/>
      <w:lvlJc w:val="left"/>
      <w:pPr>
        <w:ind w:left="5025" w:hanging="360"/>
      </w:pPr>
    </w:lvl>
    <w:lvl w:ilvl="7">
      <w:start w:val="1"/>
      <w:numFmt w:val="lowerLetter"/>
      <w:lvlText w:val="%8."/>
      <w:lvlJc w:val="left"/>
      <w:pPr>
        <w:ind w:left="5745" w:hanging="360"/>
      </w:pPr>
    </w:lvl>
    <w:lvl w:ilvl="8">
      <w:start w:val="1"/>
      <w:numFmt w:val="lowerRoman"/>
      <w:lvlText w:val="%9."/>
      <w:lvlJc w:val="right"/>
      <w:pPr>
        <w:ind w:left="6465" w:hanging="180"/>
      </w:pPr>
    </w:lvl>
  </w:abstractNum>
  <w:abstractNum w:abstractNumId="19">
    <w:nsid w:val="75980ACE"/>
    <w:multiLevelType w:val="multilevel"/>
    <w:tmpl w:val="95EC01C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Noto Serif CJK SC" w:hAnsi="Times New Roman"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2"/>
  </w:num>
  <w:num w:numId="4">
    <w:abstractNumId w:val="16"/>
  </w:num>
  <w:num w:numId="5">
    <w:abstractNumId w:val="6"/>
  </w:num>
  <w:num w:numId="6">
    <w:abstractNumId w:val="13"/>
  </w:num>
  <w:num w:numId="7">
    <w:abstractNumId w:val="8"/>
  </w:num>
  <w:num w:numId="8">
    <w:abstractNumId w:val="11"/>
  </w:num>
  <w:num w:numId="9">
    <w:abstractNumId w:val="5"/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7"/>
  </w:num>
  <w:num w:numId="12">
    <w:abstractNumId w:val="9"/>
  </w:num>
  <w:num w:numId="13">
    <w:abstractNumId w:val="2"/>
  </w:num>
  <w:num w:numId="14">
    <w:abstractNumId w:val="3"/>
  </w:num>
  <w:num w:numId="15">
    <w:abstractNumId w:val="18"/>
  </w:num>
  <w:num w:numId="16">
    <w:abstractNumId w:val="10"/>
  </w:num>
  <w:num w:numId="17">
    <w:abstractNumId w:val="15"/>
  </w:num>
  <w:num w:numId="18">
    <w:abstractNumId w:val="19"/>
  </w:num>
  <w:num w:numId="19">
    <w:abstractNumId w:val="14"/>
  </w:num>
  <w:num w:numId="2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balanceSingleByteDoubleByteWidth/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5730"/>
    <w:rsid w:val="000260FF"/>
    <w:rsid w:val="00123B09"/>
    <w:rsid w:val="00193076"/>
    <w:rsid w:val="001B0669"/>
    <w:rsid w:val="00223E54"/>
    <w:rsid w:val="005760E6"/>
    <w:rsid w:val="007C4362"/>
    <w:rsid w:val="007F6768"/>
    <w:rsid w:val="008A4631"/>
    <w:rsid w:val="00AA696D"/>
    <w:rsid w:val="00C20571"/>
    <w:rsid w:val="00EA64E9"/>
    <w:rsid w:val="00EC51A2"/>
    <w:rsid w:val="00FC57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1180953-EE09-4E55-AC9B-09A399521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  <w:jc w:val="right"/>
    </w:pPr>
    <w:rPr>
      <w:rFonts w:eastAsia="Noto Serif CJK SC" w:cs="Lohit Devanagari"/>
      <w:sz w:val="24"/>
      <w:szCs w:val="24"/>
      <w:lang w:val="uk-UA" w:bidi="hi-IN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">
    <w:name w:val="Таблица простая 21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a4">
    <w:name w:val="Title"/>
    <w:basedOn w:val="a"/>
    <w:next w:val="a"/>
    <w:link w:val="a5"/>
    <w:uiPriority w:val="10"/>
    <w:qFormat/>
    <w:pPr>
      <w:spacing w:after="80" w:line="240" w:lineRule="auto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a5">
    <w:name w:val="Название Знак"/>
    <w:basedOn w:val="a0"/>
    <w:link w:val="a4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7">
    <w:name w:val="Подзаголовок Знак"/>
    <w:basedOn w:val="a0"/>
    <w:link w:val="a6"/>
    <w:uiPriority w:val="11"/>
    <w:rPr>
      <w:color w:val="595959" w:themeColor="text1" w:themeTint="A6"/>
      <w:spacing w:val="15"/>
      <w:sz w:val="28"/>
      <w:szCs w:val="28"/>
    </w:rPr>
  </w:style>
  <w:style w:type="paragraph" w:styleId="22">
    <w:name w:val="Quote"/>
    <w:basedOn w:val="a"/>
    <w:next w:val="a"/>
    <w:link w:val="23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3">
    <w:name w:val="Цитата 2 Знак"/>
    <w:basedOn w:val="a0"/>
    <w:link w:val="22"/>
    <w:uiPriority w:val="29"/>
    <w:rPr>
      <w:i/>
      <w:iCs/>
      <w:color w:val="404040" w:themeColor="text1" w:themeTint="BF"/>
    </w:rPr>
  </w:style>
  <w:style w:type="paragraph" w:styleId="a8">
    <w:name w:val="List Paragraph"/>
    <w:basedOn w:val="a"/>
    <w:uiPriority w:val="34"/>
    <w:qFormat/>
    <w:pPr>
      <w:ind w:left="720"/>
      <w:contextualSpacing/>
    </w:pPr>
  </w:style>
  <w:style w:type="character" w:styleId="a9">
    <w:name w:val="Intense Emphasis"/>
    <w:basedOn w:val="a0"/>
    <w:uiPriority w:val="21"/>
    <w:qFormat/>
    <w:rPr>
      <w:i/>
      <w:iCs/>
      <w:color w:val="365F91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Pr>
      <w:i/>
      <w:iCs/>
      <w:color w:val="365F91" w:themeColor="accent1" w:themeShade="BF"/>
    </w:rPr>
  </w:style>
  <w:style w:type="character" w:styleId="ac">
    <w:name w:val="Intense Reference"/>
    <w:basedOn w:val="a0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d">
    <w:name w:val="No Spacing"/>
    <w:basedOn w:val="a"/>
    <w:uiPriority w:val="1"/>
    <w:qFormat/>
    <w:pPr>
      <w:spacing w:line="240" w:lineRule="auto"/>
    </w:pPr>
  </w:style>
  <w:style w:type="character" w:styleId="ae">
    <w:name w:val="Subtle Emphasis"/>
    <w:basedOn w:val="a0"/>
    <w:uiPriority w:val="19"/>
    <w:qFormat/>
    <w:rPr>
      <w:i/>
      <w:iCs/>
      <w:color w:val="404040" w:themeColor="text1" w:themeTint="BF"/>
    </w:rPr>
  </w:style>
  <w:style w:type="character" w:styleId="af">
    <w:name w:val="Emphasis"/>
    <w:basedOn w:val="a0"/>
    <w:qFormat/>
    <w:rPr>
      <w:i/>
      <w:iCs/>
    </w:rPr>
  </w:style>
  <w:style w:type="character" w:styleId="af0">
    <w:name w:val="Strong"/>
    <w:basedOn w:val="a0"/>
    <w:qFormat/>
    <w:rPr>
      <w:b/>
      <w:bCs/>
    </w:rPr>
  </w:style>
  <w:style w:type="character" w:styleId="af1">
    <w:name w:val="Subtle Reference"/>
    <w:basedOn w:val="a0"/>
    <w:uiPriority w:val="31"/>
    <w:qFormat/>
    <w:rPr>
      <w:smallCaps/>
      <w:color w:val="5A5A5A" w:themeColor="text1" w:themeTint="A5"/>
    </w:rPr>
  </w:style>
  <w:style w:type="character" w:styleId="af2">
    <w:name w:val="Book Title"/>
    <w:basedOn w:val="a0"/>
    <w:uiPriority w:val="33"/>
    <w:qFormat/>
    <w:rPr>
      <w:b/>
      <w:bCs/>
      <w:i/>
      <w:iCs/>
      <w:spacing w:val="5"/>
    </w:rPr>
  </w:style>
  <w:style w:type="paragraph" w:styleId="af3">
    <w:name w:val="header"/>
    <w:basedOn w:val="a"/>
    <w:link w:val="af4"/>
    <w:uiPriority w:val="99"/>
    <w:pPr>
      <w:suppressLineNumbers/>
      <w:tabs>
        <w:tab w:val="center" w:pos="4497"/>
        <w:tab w:val="right" w:pos="8995"/>
      </w:tabs>
    </w:pPr>
  </w:style>
  <w:style w:type="character" w:customStyle="1" w:styleId="HeaderChar">
    <w:name w:val="Header Char"/>
    <w:basedOn w:val="a0"/>
    <w:uiPriority w:val="99"/>
  </w:style>
  <w:style w:type="paragraph" w:styleId="af5">
    <w:name w:val="footer"/>
    <w:basedOn w:val="a"/>
    <w:link w:val="af6"/>
    <w:pPr>
      <w:suppressLineNumbers/>
    </w:pPr>
  </w:style>
  <w:style w:type="character" w:customStyle="1" w:styleId="af6">
    <w:name w:val="Нижний колонтитул Знак"/>
    <w:basedOn w:val="a0"/>
    <w:link w:val="af5"/>
    <w:uiPriority w:val="99"/>
  </w:style>
  <w:style w:type="paragraph" w:styleId="af7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f8">
    <w:name w:val="footnote text"/>
    <w:basedOn w:val="a"/>
    <w:link w:val="af9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9">
    <w:name w:val="Текст сноски Знак"/>
    <w:basedOn w:val="a0"/>
    <w:link w:val="af8"/>
    <w:uiPriority w:val="99"/>
    <w:semiHidden/>
    <w:rPr>
      <w:sz w:val="20"/>
      <w:szCs w:val="20"/>
    </w:rPr>
  </w:style>
  <w:style w:type="character" w:styleId="afa">
    <w:name w:val="footnote reference"/>
    <w:basedOn w:val="a0"/>
    <w:uiPriority w:val="99"/>
    <w:semiHidden/>
    <w:unhideWhenUsed/>
    <w:rPr>
      <w:vertAlign w:val="superscript"/>
    </w:rPr>
  </w:style>
  <w:style w:type="paragraph" w:styleId="afb">
    <w:name w:val="endnote text"/>
    <w:basedOn w:val="a"/>
    <w:link w:val="afc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afc">
    <w:name w:val="Текст концевой сноски Знак"/>
    <w:basedOn w:val="a0"/>
    <w:link w:val="afb"/>
    <w:uiPriority w:val="99"/>
    <w:semiHidden/>
    <w:rPr>
      <w:sz w:val="20"/>
      <w:szCs w:val="20"/>
    </w:rPr>
  </w:style>
  <w:style w:type="character" w:styleId="afd">
    <w:name w:val="endnote reference"/>
    <w:basedOn w:val="a0"/>
    <w:uiPriority w:val="99"/>
    <w:semiHidden/>
    <w:unhideWhenUsed/>
    <w:rPr>
      <w:vertAlign w:val="superscript"/>
    </w:rPr>
  </w:style>
  <w:style w:type="character" w:styleId="afe">
    <w:name w:val="Hyperlink"/>
    <w:basedOn w:val="a0"/>
    <w:rPr>
      <w:color w:val="000080"/>
      <w:u w:val="single"/>
      <w:lang w:val="en-US" w:bidi="en-US"/>
    </w:rPr>
  </w:style>
  <w:style w:type="character" w:styleId="aff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24">
    <w:name w:val="toc 2"/>
    <w:basedOn w:val="a"/>
    <w:next w:val="a"/>
    <w:uiPriority w:val="39"/>
    <w:unhideWhenUsed/>
    <w:pPr>
      <w:spacing w:after="100"/>
      <w:ind w:left="220"/>
    </w:pPr>
  </w:style>
  <w:style w:type="paragraph" w:styleId="32">
    <w:name w:val="toc 3"/>
    <w:basedOn w:val="a"/>
    <w:next w:val="a"/>
    <w:uiPriority w:val="39"/>
    <w:unhideWhenUsed/>
    <w:pPr>
      <w:spacing w:after="100"/>
      <w:ind w:left="440"/>
    </w:pPr>
  </w:style>
  <w:style w:type="paragraph" w:styleId="42">
    <w:name w:val="toc 4"/>
    <w:basedOn w:val="a"/>
    <w:next w:val="a"/>
    <w:uiPriority w:val="39"/>
    <w:unhideWhenUsed/>
    <w:pPr>
      <w:spacing w:after="100"/>
      <w:ind w:left="660"/>
    </w:pPr>
  </w:style>
  <w:style w:type="paragraph" w:styleId="52">
    <w:name w:val="toc 5"/>
    <w:basedOn w:val="a"/>
    <w:next w:val="a"/>
    <w:uiPriority w:val="39"/>
    <w:unhideWhenUsed/>
    <w:pPr>
      <w:spacing w:after="100"/>
      <w:ind w:left="880"/>
    </w:pPr>
  </w:style>
  <w:style w:type="paragraph" w:styleId="61">
    <w:name w:val="toc 6"/>
    <w:basedOn w:val="a"/>
    <w:next w:val="a"/>
    <w:uiPriority w:val="39"/>
    <w:unhideWhenUsed/>
    <w:pPr>
      <w:spacing w:after="100"/>
      <w:ind w:left="1100"/>
    </w:pPr>
  </w:style>
  <w:style w:type="paragraph" w:styleId="71">
    <w:name w:val="toc 7"/>
    <w:basedOn w:val="a"/>
    <w:next w:val="a"/>
    <w:uiPriority w:val="39"/>
    <w:unhideWhenUsed/>
    <w:pPr>
      <w:spacing w:after="100"/>
      <w:ind w:left="1320"/>
    </w:pPr>
  </w:style>
  <w:style w:type="paragraph" w:styleId="81">
    <w:name w:val="toc 8"/>
    <w:basedOn w:val="a"/>
    <w:next w:val="a"/>
    <w:uiPriority w:val="39"/>
    <w:unhideWhenUsed/>
    <w:pPr>
      <w:spacing w:after="100"/>
      <w:ind w:left="1540"/>
    </w:pPr>
  </w:style>
  <w:style w:type="paragraph" w:styleId="91">
    <w:name w:val="toc 9"/>
    <w:basedOn w:val="a"/>
    <w:next w:val="a"/>
    <w:uiPriority w:val="39"/>
    <w:unhideWhenUsed/>
    <w:pPr>
      <w:spacing w:after="100"/>
      <w:ind w:left="1760"/>
    </w:pPr>
  </w:style>
  <w:style w:type="character" w:styleId="aff0">
    <w:name w:val="Placeholder Text"/>
    <w:basedOn w:val="a0"/>
    <w:uiPriority w:val="99"/>
    <w:semiHidden/>
    <w:rPr>
      <w:color w:val="666666"/>
    </w:rPr>
  </w:style>
  <w:style w:type="paragraph" w:styleId="aff1">
    <w:name w:val="TOC Heading"/>
    <w:uiPriority w:val="39"/>
    <w:unhideWhenUsed/>
  </w:style>
  <w:style w:type="paragraph" w:styleId="aff2">
    <w:name w:val="table of figures"/>
    <w:basedOn w:val="a"/>
    <w:next w:val="a"/>
    <w:uiPriority w:val="99"/>
    <w:unhideWhenUsed/>
  </w:style>
  <w:style w:type="character" w:customStyle="1" w:styleId="WW8Num1z0">
    <w:name w:val="WW8Num1z0"/>
    <w:rPr>
      <w:rFonts w:cs="Times New Roman"/>
      <w:b/>
      <w:bCs/>
    </w:rPr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13">
    <w:name w:val="Основной шрифт абзаца1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3z0">
    <w:name w:val="WW8Num3z0"/>
    <w:rPr>
      <w:rFonts w:ascii="Times New Roman" w:eastAsia="Noto Serif CJK SC" w:hAnsi="Times New Roman" w:cs="Times New Roman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 w:cs="Wingdings"/>
    </w:rPr>
  </w:style>
  <w:style w:type="character" w:customStyle="1" w:styleId="WW8Num3z3">
    <w:name w:val="WW8Num3z3"/>
    <w:rPr>
      <w:rFonts w:ascii="Symbol" w:hAnsi="Symbol" w:cs="Symbol"/>
    </w:rPr>
  </w:style>
  <w:style w:type="character" w:customStyle="1" w:styleId="14">
    <w:name w:val="Шрифт абзацу за промовчанням1"/>
  </w:style>
  <w:style w:type="character" w:customStyle="1" w:styleId="aff3">
    <w:name w:val="Основний текст_"/>
    <w:rPr>
      <w:spacing w:val="2"/>
      <w:sz w:val="21"/>
      <w:szCs w:val="21"/>
      <w:highlight w:val="white"/>
    </w:rPr>
  </w:style>
  <w:style w:type="paragraph" w:customStyle="1" w:styleId="15">
    <w:name w:val="Заголовок1"/>
    <w:basedOn w:val="a"/>
    <w:next w:val="aff4"/>
    <w:pPr>
      <w:keepNext/>
      <w:spacing w:before="240" w:after="120"/>
    </w:pPr>
    <w:rPr>
      <w:rFonts w:ascii="Liberation Sans" w:eastAsia="Noto Sans CJK SC" w:hAnsi="Liberation Sans"/>
      <w:sz w:val="28"/>
      <w:szCs w:val="28"/>
    </w:rPr>
  </w:style>
  <w:style w:type="paragraph" w:styleId="aff4">
    <w:name w:val="Body Text"/>
    <w:basedOn w:val="a"/>
    <w:pPr>
      <w:spacing w:after="244" w:line="278" w:lineRule="exact"/>
      <w:ind w:left="420" w:right="20" w:hanging="360"/>
      <w:jc w:val="both"/>
    </w:pPr>
    <w:rPr>
      <w:rFonts w:cs="Times New Roman"/>
    </w:rPr>
  </w:style>
  <w:style w:type="paragraph" w:styleId="aff5">
    <w:name w:val="List"/>
    <w:basedOn w:val="aff4"/>
    <w:rPr>
      <w:rFonts w:cs="Lohit Devanagari"/>
    </w:rPr>
  </w:style>
  <w:style w:type="paragraph" w:customStyle="1" w:styleId="aff6">
    <w:name w:val="Покажчик"/>
    <w:basedOn w:val="a"/>
    <w:pPr>
      <w:suppressLineNumbers/>
    </w:pPr>
  </w:style>
  <w:style w:type="paragraph" w:customStyle="1" w:styleId="16">
    <w:name w:val="Название объекта1"/>
    <w:basedOn w:val="a"/>
    <w:pPr>
      <w:suppressLineNumbers/>
      <w:spacing w:before="120" w:after="120"/>
    </w:pPr>
    <w:rPr>
      <w:i/>
      <w:iCs/>
    </w:rPr>
  </w:style>
  <w:style w:type="paragraph" w:customStyle="1" w:styleId="17">
    <w:name w:val="Назва об'єкта1"/>
    <w:basedOn w:val="a"/>
    <w:pPr>
      <w:suppressLineNumbers/>
      <w:spacing w:before="120" w:after="120"/>
    </w:pPr>
    <w:rPr>
      <w:i/>
      <w:iCs/>
    </w:rPr>
  </w:style>
  <w:style w:type="paragraph" w:customStyle="1" w:styleId="aff7">
    <w:name w:val="Верхній і нижній колонтитули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ff8">
    <w:name w:val="Вміст таблиці"/>
    <w:basedOn w:val="a"/>
    <w:pPr>
      <w:suppressLineNumbers/>
    </w:pPr>
  </w:style>
  <w:style w:type="paragraph" w:customStyle="1" w:styleId="aff9">
    <w:name w:val="Текст у вказаному форматі"/>
    <w:basedOn w:val="a"/>
    <w:rPr>
      <w:rFonts w:ascii="Liberation Mono" w:eastAsia="Noto Sans Mono CJK SC" w:hAnsi="Liberation Mono" w:cs="Liberation Mono"/>
      <w:sz w:val="20"/>
      <w:szCs w:val="20"/>
    </w:rPr>
  </w:style>
  <w:style w:type="paragraph" w:customStyle="1" w:styleId="affa">
    <w:name w:val="Для таблиць"/>
    <w:basedOn w:val="a"/>
    <w:rPr>
      <w:rFonts w:cs="Times New Roman"/>
    </w:rPr>
  </w:style>
  <w:style w:type="paragraph" w:customStyle="1" w:styleId="affb">
    <w:name w:val="Заголовок таблиці"/>
    <w:basedOn w:val="aff8"/>
    <w:pPr>
      <w:jc w:val="center"/>
    </w:pPr>
    <w:rPr>
      <w:b/>
      <w:bCs/>
    </w:rPr>
  </w:style>
  <w:style w:type="paragraph" w:styleId="affc">
    <w:name w:val="Balloon Text"/>
    <w:basedOn w:val="a"/>
    <w:link w:val="affd"/>
    <w:uiPriority w:val="99"/>
    <w:semiHidden/>
    <w:unhideWhenUsed/>
    <w:pPr>
      <w:spacing w:line="240" w:lineRule="auto"/>
    </w:pPr>
    <w:rPr>
      <w:rFonts w:ascii="Segoe UI" w:hAnsi="Segoe UI" w:cs="Mangal"/>
      <w:sz w:val="18"/>
      <w:szCs w:val="16"/>
      <w:lang w:val="en-US"/>
    </w:rPr>
  </w:style>
  <w:style w:type="character" w:customStyle="1" w:styleId="affd">
    <w:name w:val="Текст выноски Знак"/>
    <w:link w:val="affc"/>
    <w:uiPriority w:val="99"/>
    <w:semiHidden/>
    <w:rPr>
      <w:rFonts w:ascii="Segoe UI" w:eastAsia="Noto Serif CJK SC" w:hAnsi="Segoe UI" w:cs="Mangal"/>
      <w:sz w:val="18"/>
      <w:szCs w:val="16"/>
      <w:lang w:eastAsia="zh-CN" w:bidi="hi-IN"/>
    </w:rPr>
  </w:style>
  <w:style w:type="paragraph" w:styleId="affe">
    <w:name w:val="Normal (Web)"/>
    <w:basedOn w:val="a"/>
    <w:uiPriority w:val="99"/>
    <w:unhideWhenUsed/>
    <w:pPr>
      <w:spacing w:before="100" w:beforeAutospacing="1" w:after="100" w:afterAutospacing="1" w:line="240" w:lineRule="auto"/>
      <w:jc w:val="left"/>
    </w:pPr>
    <w:rPr>
      <w:rFonts w:eastAsia="Times New Roman" w:cs="Times New Roman"/>
      <w:lang w:val="en-US" w:eastAsia="en-US" w:bidi="ar-SA"/>
    </w:rPr>
  </w:style>
  <w:style w:type="character" w:customStyle="1" w:styleId="apple-tab-span">
    <w:name w:val="apple-tab-span"/>
  </w:style>
  <w:style w:type="character" w:customStyle="1" w:styleId="43">
    <w:name w:val="Основной текст (4)_"/>
    <w:link w:val="44"/>
    <w:rPr>
      <w:b/>
      <w:bCs/>
      <w:sz w:val="27"/>
      <w:szCs w:val="27"/>
      <w:shd w:val="clear" w:color="auto" w:fill="FFFFFF"/>
    </w:rPr>
  </w:style>
  <w:style w:type="paragraph" w:customStyle="1" w:styleId="44">
    <w:name w:val="Основной текст (4)"/>
    <w:basedOn w:val="a"/>
    <w:link w:val="43"/>
    <w:pPr>
      <w:widowControl w:val="0"/>
      <w:shd w:val="clear" w:color="auto" w:fill="FFFFFF"/>
      <w:spacing w:before="4680" w:line="322" w:lineRule="exact"/>
      <w:jc w:val="center"/>
    </w:pPr>
    <w:rPr>
      <w:rFonts w:eastAsia="Times New Roman" w:cs="Times New Roman"/>
      <w:b/>
      <w:bCs/>
      <w:sz w:val="27"/>
      <w:szCs w:val="27"/>
      <w:lang w:val="en-US" w:eastAsia="en-US" w:bidi="ar-SA"/>
    </w:rPr>
  </w:style>
  <w:style w:type="character" w:customStyle="1" w:styleId="af4">
    <w:name w:val="Верхний колонтитул Знак"/>
    <w:link w:val="af3"/>
    <w:uiPriority w:val="99"/>
    <w:rPr>
      <w:rFonts w:eastAsia="Noto Serif CJK SC" w:cs="Lohit Devanagari"/>
      <w:sz w:val="24"/>
      <w:szCs w:val="24"/>
      <w:lang w:val="uk-UA" w:eastAsia="zh-CN" w:bidi="hi-IN"/>
    </w:rPr>
  </w:style>
  <w:style w:type="character" w:customStyle="1" w:styleId="docdata">
    <w:name w:val="docdata"/>
  </w:style>
  <w:style w:type="paragraph" w:customStyle="1" w:styleId="afff">
    <w:name w:val="Звичайний (веб)"/>
    <w:basedOn w:val="a"/>
    <w:rsid w:val="00EC51A2"/>
    <w:pPr>
      <w:suppressAutoHyphens/>
      <w:spacing w:before="280" w:after="280" w:line="240" w:lineRule="auto"/>
      <w:jc w:val="left"/>
    </w:pPr>
    <w:rPr>
      <w:rFonts w:eastAsia="Times New Roman" w:cs="Times New Roman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Ошека</dc:creator>
  <cp:lastModifiedBy>9</cp:lastModifiedBy>
  <cp:revision>4</cp:revision>
  <cp:lastPrinted>2026-09-24T10:49:00Z</cp:lastPrinted>
  <dcterms:created xsi:type="dcterms:W3CDTF">2026-09-22T08:20:00Z</dcterms:created>
  <dcterms:modified xsi:type="dcterms:W3CDTF">2026-09-24T10:51:00Z</dcterms:modified>
  <cp:version>983040</cp:version>
</cp:coreProperties>
</file>